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E77E1B" w:rsidRPr="00E77E1B" w:rsidTr="00E77E1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noProof/>
                <w:sz w:val="24"/>
                <w:szCs w:val="24"/>
                <w:lang w:eastAsia="ru-RU"/>
              </w:rPr>
              <w:drawing>
                <wp:inline distT="0" distB="0" distL="0" distR="0" wp14:anchorId="66BC45F3" wp14:editId="5FD45663">
                  <wp:extent cx="575945" cy="767715"/>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 cy="767715"/>
                          </a:xfrm>
                          <a:prstGeom prst="rect">
                            <a:avLst/>
                          </a:prstGeom>
                          <a:noFill/>
                          <a:ln>
                            <a:noFill/>
                          </a:ln>
                        </pic:spPr>
                      </pic:pic>
                    </a:graphicData>
                  </a:graphic>
                </wp:inline>
              </w:drawing>
            </w:r>
          </w:p>
        </w:tc>
      </w:tr>
      <w:tr w:rsidR="00E77E1B" w:rsidRPr="00E77E1B" w:rsidTr="00E77E1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300" w:after="0" w:line="240" w:lineRule="auto"/>
              <w:ind w:left="450" w:right="450"/>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32"/>
                <w:szCs w:val="32"/>
                <w:lang w:eastAsia="ru-RU"/>
              </w:rPr>
              <w:t>КАБІНЕТ МІНІСТРІВ УКРАЇНИ</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36"/>
                <w:szCs w:val="36"/>
                <w:lang w:eastAsia="ru-RU"/>
              </w:rPr>
              <w:t>ПОСТАНОВА</w:t>
            </w:r>
          </w:p>
        </w:tc>
      </w:tr>
      <w:tr w:rsidR="00E77E1B" w:rsidRPr="00E77E1B" w:rsidTr="00E77E1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від 25 березня 2016 р. № 246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Київ</w:t>
            </w:r>
          </w:p>
        </w:tc>
      </w:tr>
    </w:tbl>
    <w:p w:rsidR="00E77E1B" w:rsidRPr="00E77E1B" w:rsidRDefault="00E77E1B" w:rsidP="00E77E1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E77E1B">
        <w:rPr>
          <w:rFonts w:ascii="Times New Roman" w:eastAsia="Times New Roman" w:hAnsi="Times New Roman" w:cs="Times New Roman"/>
          <w:b/>
          <w:bCs/>
          <w:color w:val="000000"/>
          <w:sz w:val="32"/>
          <w:szCs w:val="32"/>
          <w:lang w:eastAsia="ru-RU"/>
        </w:rPr>
        <w:t>Про затвердження Порядку проведення конкурсу на зайняття посад державної служби</w:t>
      </w:r>
    </w:p>
    <w:p w:rsidR="00E77E1B" w:rsidRPr="00E77E1B" w:rsidRDefault="00E77E1B" w:rsidP="00E77E1B">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1" w:name="n272"/>
      <w:bookmarkEnd w:id="1"/>
      <w:r w:rsidRPr="00E77E1B">
        <w:rPr>
          <w:rFonts w:ascii="Times New Roman" w:eastAsia="Times New Roman" w:hAnsi="Times New Roman" w:cs="Times New Roman"/>
          <w:color w:val="000000"/>
          <w:sz w:val="24"/>
          <w:szCs w:val="24"/>
          <w:lang w:eastAsia="ru-RU"/>
        </w:rPr>
        <w:t>{Із змінами, внесеними згідно з Постановами КМ </w:t>
      </w:r>
      <w:r w:rsidRPr="00E77E1B">
        <w:rPr>
          <w:rFonts w:ascii="Times New Roman" w:eastAsia="Times New Roman" w:hAnsi="Times New Roman" w:cs="Times New Roman"/>
          <w:color w:val="000000"/>
          <w:sz w:val="24"/>
          <w:szCs w:val="24"/>
          <w:lang w:eastAsia="ru-RU"/>
        </w:rPr>
        <w:br/>
      </w:r>
      <w:hyperlink r:id="rId6" w:anchor="n2" w:tgtFrame="_blank" w:history="1">
        <w:r w:rsidRPr="00E77E1B">
          <w:rPr>
            <w:rFonts w:ascii="Times New Roman" w:eastAsia="Times New Roman" w:hAnsi="Times New Roman" w:cs="Times New Roman"/>
            <w:color w:val="000099"/>
            <w:sz w:val="24"/>
            <w:szCs w:val="24"/>
            <w:u w:val="single"/>
            <w:lang w:eastAsia="ru-RU"/>
          </w:rPr>
          <w:t>№ 457 від 04.07.2017</w:t>
        </w:r>
      </w:hyperlink>
      <w:r w:rsidRPr="00E77E1B">
        <w:rPr>
          <w:rFonts w:ascii="Times New Roman" w:eastAsia="Times New Roman" w:hAnsi="Times New Roman" w:cs="Times New Roman"/>
          <w:color w:val="000000"/>
          <w:sz w:val="24"/>
          <w:szCs w:val="24"/>
          <w:lang w:eastAsia="ru-RU"/>
        </w:rPr>
        <w:t> </w:t>
      </w:r>
      <w:r w:rsidRPr="00E77E1B">
        <w:rPr>
          <w:rFonts w:ascii="Times New Roman" w:eastAsia="Times New Roman" w:hAnsi="Times New Roman" w:cs="Times New Roman"/>
          <w:color w:val="000000"/>
          <w:sz w:val="24"/>
          <w:szCs w:val="24"/>
          <w:lang w:eastAsia="ru-RU"/>
        </w:rPr>
        <w:br/>
      </w:r>
      <w:hyperlink r:id="rId7" w:anchor="n2" w:tgtFrame="_blank" w:history="1">
        <w:r w:rsidRPr="00E77E1B">
          <w:rPr>
            <w:rFonts w:ascii="Times New Roman" w:eastAsia="Times New Roman" w:hAnsi="Times New Roman" w:cs="Times New Roman"/>
            <w:color w:val="000099"/>
            <w:sz w:val="24"/>
            <w:szCs w:val="24"/>
            <w:u w:val="single"/>
            <w:lang w:eastAsia="ru-RU"/>
          </w:rPr>
          <w:t>№ 648 від 18.08.2017</w:t>
        </w:r>
      </w:hyperlink>
      <w:r w:rsidRPr="00E77E1B">
        <w:rPr>
          <w:rFonts w:ascii="Times New Roman" w:eastAsia="Times New Roman" w:hAnsi="Times New Roman" w:cs="Times New Roman"/>
          <w:color w:val="000000"/>
          <w:sz w:val="24"/>
          <w:szCs w:val="24"/>
          <w:lang w:eastAsia="ru-RU"/>
        </w:rPr>
        <w:t> </w:t>
      </w:r>
      <w:r w:rsidRPr="00E77E1B">
        <w:rPr>
          <w:rFonts w:ascii="Times New Roman" w:eastAsia="Times New Roman" w:hAnsi="Times New Roman" w:cs="Times New Roman"/>
          <w:color w:val="000000"/>
          <w:sz w:val="24"/>
          <w:szCs w:val="24"/>
          <w:lang w:eastAsia="ru-RU"/>
        </w:rPr>
        <w:br/>
      </w:r>
      <w:hyperlink r:id="rId8" w:anchor="n9" w:tgtFrame="_blank" w:history="1">
        <w:r w:rsidRPr="00E77E1B">
          <w:rPr>
            <w:rFonts w:ascii="Times New Roman" w:eastAsia="Times New Roman" w:hAnsi="Times New Roman" w:cs="Times New Roman"/>
            <w:color w:val="000099"/>
            <w:sz w:val="24"/>
            <w:szCs w:val="24"/>
            <w:u w:val="single"/>
            <w:lang w:eastAsia="ru-RU"/>
          </w:rPr>
          <w:t>№ 694 від 06.09.2017</w:t>
        </w:r>
      </w:hyperlink>
      <w:r w:rsidRPr="00E77E1B">
        <w:rPr>
          <w:rFonts w:ascii="Times New Roman" w:eastAsia="Times New Roman" w:hAnsi="Times New Roman" w:cs="Times New Roman"/>
          <w:color w:val="000000"/>
          <w:sz w:val="24"/>
          <w:szCs w:val="24"/>
          <w:lang w:eastAsia="ru-RU"/>
        </w:rPr>
        <w:t> </w:t>
      </w:r>
      <w:r w:rsidRPr="00E77E1B">
        <w:rPr>
          <w:rFonts w:ascii="Times New Roman" w:eastAsia="Times New Roman" w:hAnsi="Times New Roman" w:cs="Times New Roman"/>
          <w:color w:val="000000"/>
          <w:sz w:val="24"/>
          <w:szCs w:val="24"/>
          <w:lang w:eastAsia="ru-RU"/>
        </w:rPr>
        <w:br/>
      </w:r>
      <w:hyperlink r:id="rId9" w:anchor="n2" w:tgtFrame="_blank" w:history="1">
        <w:r w:rsidRPr="00E77E1B">
          <w:rPr>
            <w:rFonts w:ascii="Times New Roman" w:eastAsia="Times New Roman" w:hAnsi="Times New Roman" w:cs="Times New Roman"/>
            <w:color w:val="000099"/>
            <w:sz w:val="24"/>
            <w:szCs w:val="24"/>
            <w:u w:val="single"/>
            <w:lang w:eastAsia="ru-RU"/>
          </w:rPr>
          <w:t>№ 815 від 25.10.2017</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 w:name="n4"/>
      <w:bookmarkEnd w:id="2"/>
      <w:r w:rsidRPr="00E77E1B">
        <w:rPr>
          <w:rFonts w:ascii="Times New Roman" w:eastAsia="Times New Roman" w:hAnsi="Times New Roman" w:cs="Times New Roman"/>
          <w:color w:val="000000"/>
          <w:sz w:val="24"/>
          <w:szCs w:val="24"/>
          <w:lang w:eastAsia="ru-RU"/>
        </w:rPr>
        <w:t>Відповідно до </w:t>
      </w:r>
      <w:hyperlink r:id="rId10" w:anchor="n306" w:tgtFrame="_blank" w:history="1">
        <w:r w:rsidRPr="00E77E1B">
          <w:rPr>
            <w:rFonts w:ascii="Times New Roman" w:eastAsia="Times New Roman" w:hAnsi="Times New Roman" w:cs="Times New Roman"/>
            <w:color w:val="000099"/>
            <w:sz w:val="24"/>
            <w:szCs w:val="24"/>
            <w:u w:val="single"/>
            <w:lang w:eastAsia="ru-RU"/>
          </w:rPr>
          <w:t>частини першої</w:t>
        </w:r>
      </w:hyperlink>
      <w:r w:rsidRPr="00E77E1B">
        <w:rPr>
          <w:rFonts w:ascii="Times New Roman" w:eastAsia="Times New Roman" w:hAnsi="Times New Roman" w:cs="Times New Roman"/>
          <w:color w:val="000000"/>
          <w:sz w:val="24"/>
          <w:szCs w:val="24"/>
          <w:lang w:eastAsia="ru-RU"/>
        </w:rPr>
        <w:t> статті 22 Закону України “Про державну службу” Кабінет Міністрів України </w:t>
      </w:r>
      <w:r w:rsidRPr="00E77E1B">
        <w:rPr>
          <w:rFonts w:ascii="Times New Roman" w:eastAsia="Times New Roman" w:hAnsi="Times New Roman" w:cs="Times New Roman"/>
          <w:b/>
          <w:bCs/>
          <w:color w:val="000000"/>
          <w:spacing w:val="30"/>
          <w:sz w:val="24"/>
          <w:szCs w:val="24"/>
          <w:lang w:eastAsia="ru-RU"/>
        </w:rPr>
        <w:t>постановляє</w:t>
      </w:r>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5"/>
      <w:bookmarkEnd w:id="3"/>
      <w:r w:rsidRPr="00E77E1B">
        <w:rPr>
          <w:rFonts w:ascii="Times New Roman" w:eastAsia="Times New Roman" w:hAnsi="Times New Roman" w:cs="Times New Roman"/>
          <w:color w:val="000000"/>
          <w:sz w:val="24"/>
          <w:szCs w:val="24"/>
          <w:lang w:eastAsia="ru-RU"/>
        </w:rPr>
        <w:t>1. Затвердити </w:t>
      </w:r>
      <w:hyperlink r:id="rId11" w:anchor="n10" w:history="1">
        <w:r w:rsidRPr="00E77E1B">
          <w:rPr>
            <w:rFonts w:ascii="Times New Roman" w:eastAsia="Times New Roman" w:hAnsi="Times New Roman" w:cs="Times New Roman"/>
            <w:color w:val="006600"/>
            <w:sz w:val="24"/>
            <w:szCs w:val="24"/>
            <w:u w:val="single"/>
            <w:lang w:eastAsia="ru-RU"/>
          </w:rPr>
          <w:t>Порядок проведення конкурсу на зайняття посад державної служби</w:t>
        </w:r>
      </w:hyperlink>
      <w:r w:rsidRPr="00E77E1B">
        <w:rPr>
          <w:rFonts w:ascii="Times New Roman" w:eastAsia="Times New Roman" w:hAnsi="Times New Roman" w:cs="Times New Roman"/>
          <w:color w:val="000000"/>
          <w:sz w:val="24"/>
          <w:szCs w:val="24"/>
          <w:lang w:eastAsia="ru-RU"/>
        </w:rPr>
        <w:t>, що додається.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E77E1B">
        <w:rPr>
          <w:rFonts w:ascii="Times New Roman" w:eastAsia="Times New Roman" w:hAnsi="Times New Roman" w:cs="Times New Roman"/>
          <w:color w:val="000000"/>
          <w:sz w:val="24"/>
          <w:szCs w:val="24"/>
          <w:lang w:eastAsia="ru-RU"/>
        </w:rPr>
        <w:t>2. </w:t>
      </w:r>
      <w:hyperlink r:id="rId12" w:anchor="n13" w:tgtFrame="_blank" w:history="1">
        <w:r w:rsidRPr="00E77E1B">
          <w:rPr>
            <w:rFonts w:ascii="Times New Roman" w:eastAsia="Times New Roman" w:hAnsi="Times New Roman" w:cs="Times New Roman"/>
            <w:color w:val="000099"/>
            <w:sz w:val="24"/>
            <w:szCs w:val="24"/>
            <w:u w:val="single"/>
            <w:lang w:eastAsia="ru-RU"/>
          </w:rPr>
          <w:t>Порядок проведення конкурсу на заміщення вакантних посад державних службовців</w:t>
        </w:r>
      </w:hyperlink>
      <w:r w:rsidRPr="00E77E1B">
        <w:rPr>
          <w:rFonts w:ascii="Times New Roman" w:eastAsia="Times New Roman" w:hAnsi="Times New Roman" w:cs="Times New Roman"/>
          <w:color w:val="000000"/>
          <w:sz w:val="24"/>
          <w:szCs w:val="24"/>
          <w:lang w:eastAsia="ru-RU"/>
        </w:rPr>
        <w:t>, затверджений постановою Кабінету Міністрів України від 15 лютого 2002 р. № 169 (Офіційний вісник України, 2002 р., № 8, ст. 351), застосовується під час прийняття на службу в органи місцевого самоврядування відповідно до </w:t>
      </w:r>
      <w:hyperlink r:id="rId13"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color w:val="000000"/>
          <w:sz w:val="24"/>
          <w:szCs w:val="24"/>
          <w:lang w:eastAsia="ru-RU"/>
        </w:rPr>
        <w:t> “Про службу в органах місцевого самоврядування”.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E77E1B">
        <w:rPr>
          <w:rFonts w:ascii="Times New Roman" w:eastAsia="Times New Roman" w:hAnsi="Times New Roman" w:cs="Times New Roman"/>
          <w:color w:val="000000"/>
          <w:sz w:val="24"/>
          <w:szCs w:val="24"/>
          <w:lang w:eastAsia="ru-RU"/>
        </w:rPr>
        <w:t>3. Ця постанова набирає чинності одночасно із Законом України від 10 грудня 2015 р. </w:t>
      </w:r>
      <w:hyperlink r:id="rId14" w:tgtFrame="_blank" w:history="1">
        <w:r w:rsidRPr="00E77E1B">
          <w:rPr>
            <w:rFonts w:ascii="Times New Roman" w:eastAsia="Times New Roman" w:hAnsi="Times New Roman" w:cs="Times New Roman"/>
            <w:color w:val="000099"/>
            <w:sz w:val="24"/>
            <w:szCs w:val="24"/>
            <w:u w:val="single"/>
            <w:lang w:eastAsia="ru-RU"/>
          </w:rPr>
          <w:t>№ 889-VIII</w:t>
        </w:r>
      </w:hyperlink>
      <w:r w:rsidRPr="00E77E1B">
        <w:rPr>
          <w:rFonts w:ascii="Times New Roman" w:eastAsia="Times New Roman" w:hAnsi="Times New Roman" w:cs="Times New Roman"/>
          <w:color w:val="000000"/>
          <w:sz w:val="24"/>
          <w:szCs w:val="24"/>
          <w:lang w:eastAsia="ru-RU"/>
        </w:rPr>
        <w:t> “Про державну службу”, крім </w:t>
      </w:r>
      <w:hyperlink r:id="rId15" w:anchor="n75" w:history="1">
        <w:r w:rsidRPr="00E77E1B">
          <w:rPr>
            <w:rFonts w:ascii="Times New Roman" w:eastAsia="Times New Roman" w:hAnsi="Times New Roman" w:cs="Times New Roman"/>
            <w:color w:val="006600"/>
            <w:sz w:val="24"/>
            <w:szCs w:val="24"/>
            <w:u w:val="single"/>
            <w:lang w:eastAsia="ru-RU"/>
          </w:rPr>
          <w:t>підпункту 5</w:t>
        </w:r>
      </w:hyperlink>
      <w:r w:rsidRPr="00E77E1B">
        <w:rPr>
          <w:rFonts w:ascii="Times New Roman" w:eastAsia="Times New Roman" w:hAnsi="Times New Roman" w:cs="Times New Roman"/>
          <w:color w:val="000000"/>
          <w:sz w:val="24"/>
          <w:szCs w:val="24"/>
          <w:lang w:eastAsia="ru-RU"/>
        </w:rPr>
        <w:t> пункту 18 Порядку, затвердженого цією постановою, який набирає чинності з 1 травня 2017 року.</w:t>
      </w:r>
    </w:p>
    <w:tbl>
      <w:tblPr>
        <w:tblW w:w="5000" w:type="pct"/>
        <w:tblCellMar>
          <w:left w:w="0" w:type="dxa"/>
          <w:right w:w="0" w:type="dxa"/>
        </w:tblCellMar>
        <w:tblLook w:val="04A0" w:firstRow="1" w:lastRow="0" w:firstColumn="1" w:lastColumn="0" w:noHBand="0" w:noVBand="1"/>
      </w:tblPr>
      <w:tblGrid>
        <w:gridCol w:w="2808"/>
        <w:gridCol w:w="6553"/>
      </w:tblGrid>
      <w:tr w:rsidR="00E77E1B" w:rsidRPr="00E77E1B" w:rsidTr="00E77E1B">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300" w:after="150" w:line="240" w:lineRule="auto"/>
              <w:jc w:val="center"/>
              <w:rPr>
                <w:rFonts w:ascii="Times New Roman" w:eastAsia="Times New Roman" w:hAnsi="Times New Roman" w:cs="Times New Roman"/>
                <w:sz w:val="24"/>
                <w:szCs w:val="24"/>
                <w:lang w:eastAsia="ru-RU"/>
              </w:rPr>
            </w:pPr>
            <w:bookmarkStart w:id="6" w:name="n8"/>
            <w:bookmarkEnd w:id="6"/>
            <w:r w:rsidRPr="00E77E1B">
              <w:rPr>
                <w:rFonts w:ascii="Times New Roman" w:eastAsia="Times New Roman" w:hAnsi="Times New Roman" w:cs="Times New Roman"/>
                <w:b/>
                <w:bCs/>
                <w:color w:val="000000"/>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300" w:after="0" w:line="240" w:lineRule="auto"/>
              <w:jc w:val="right"/>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А.ЯЦЕНЮК</w:t>
            </w:r>
          </w:p>
        </w:tc>
      </w:tr>
      <w:tr w:rsidR="00E77E1B" w:rsidRPr="00E77E1B" w:rsidTr="00E77E1B">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30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Інд. 19</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300" w:after="0" w:line="240" w:lineRule="auto"/>
              <w:jc w:val="right"/>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br/>
            </w:r>
          </w:p>
        </w:tc>
      </w:tr>
    </w:tbl>
    <w:p w:rsidR="00E77E1B" w:rsidRPr="00E77E1B" w:rsidRDefault="00E77E1B" w:rsidP="00E77E1B">
      <w:pPr>
        <w:shd w:val="clear" w:color="auto" w:fill="FFFFFF"/>
        <w:spacing w:after="0" w:line="240" w:lineRule="auto"/>
        <w:rPr>
          <w:rFonts w:ascii="Times New Roman" w:eastAsia="Times New Roman" w:hAnsi="Times New Roman" w:cs="Times New Roman"/>
          <w:sz w:val="24"/>
          <w:szCs w:val="24"/>
          <w:lang w:eastAsia="ru-RU"/>
        </w:rPr>
      </w:pPr>
      <w:bookmarkStart w:id="7" w:name="n260"/>
      <w:bookmarkEnd w:id="7"/>
      <w:r w:rsidRPr="00E77E1B">
        <w:rPr>
          <w:rFonts w:ascii="Times New Roman" w:eastAsia="Times New Roman" w:hAnsi="Times New Roman" w:cs="Times New Roman"/>
          <w:color w:val="000000"/>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8" w:name="n9"/>
            <w:bookmarkEnd w:id="8"/>
            <w:r w:rsidRPr="00E77E1B">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ЗАТВЕРДЖЕНО</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постановою Кабінету Міністрів України</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від 25 березня 2016 р. № 246</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(в редакції постанови Кабінету Міністрів України</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hyperlink r:id="rId16" w:anchor="n10" w:tgtFrame="_blank" w:history="1">
              <w:r w:rsidRPr="00E77E1B">
                <w:rPr>
                  <w:rFonts w:ascii="Times New Roman" w:eastAsia="Times New Roman" w:hAnsi="Times New Roman" w:cs="Times New Roman"/>
                  <w:b/>
                  <w:bCs/>
                  <w:color w:val="000099"/>
                  <w:sz w:val="24"/>
                  <w:szCs w:val="24"/>
                  <w:u w:val="single"/>
                  <w:lang w:eastAsia="ru-RU"/>
                </w:rPr>
                <w:t>від 18 серпня 2017 р. № 648</w:t>
              </w:r>
            </w:hyperlink>
            <w:r w:rsidRPr="00E77E1B">
              <w:rPr>
                <w:rFonts w:ascii="Times New Roman" w:eastAsia="Times New Roman" w:hAnsi="Times New Roman" w:cs="Times New Roman"/>
                <w:b/>
                <w:bCs/>
                <w:color w:val="000000"/>
                <w:sz w:val="24"/>
                <w:szCs w:val="24"/>
                <w:lang w:eastAsia="ru-RU"/>
              </w:rPr>
              <w:t>)</w:t>
            </w:r>
          </w:p>
        </w:tc>
      </w:tr>
    </w:tbl>
    <w:p w:rsidR="00E77E1B" w:rsidRPr="00E77E1B" w:rsidRDefault="00E77E1B" w:rsidP="00E77E1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9" w:name="n10"/>
      <w:bookmarkEnd w:id="9"/>
      <w:r w:rsidRPr="00E77E1B">
        <w:rPr>
          <w:rFonts w:ascii="Times New Roman" w:eastAsia="Times New Roman" w:hAnsi="Times New Roman" w:cs="Times New Roman"/>
          <w:b/>
          <w:bCs/>
          <w:color w:val="000000"/>
          <w:sz w:val="32"/>
          <w:szCs w:val="32"/>
          <w:lang w:eastAsia="ru-RU"/>
        </w:rPr>
        <w:lastRenderedPageBreak/>
        <w:t>ПОРЯДОК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32"/>
          <w:szCs w:val="32"/>
          <w:lang w:eastAsia="ru-RU"/>
        </w:rPr>
        <w:t>проведення конкурсу на зайняття посад державної служби</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 w:name="n275"/>
      <w:bookmarkEnd w:id="10"/>
      <w:r w:rsidRPr="00E77E1B">
        <w:rPr>
          <w:rFonts w:ascii="Times New Roman" w:eastAsia="Times New Roman" w:hAnsi="Times New Roman" w:cs="Times New Roman"/>
          <w:b/>
          <w:bCs/>
          <w:color w:val="000000"/>
          <w:sz w:val="28"/>
          <w:szCs w:val="28"/>
          <w:lang w:eastAsia="ru-RU"/>
        </w:rPr>
        <w:t>Загальні питання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276"/>
      <w:bookmarkEnd w:id="11"/>
      <w:r w:rsidRPr="00E77E1B">
        <w:rPr>
          <w:rFonts w:ascii="Times New Roman" w:eastAsia="Times New Roman" w:hAnsi="Times New Roman" w:cs="Times New Roman"/>
          <w:color w:val="000000"/>
          <w:sz w:val="24"/>
          <w:szCs w:val="24"/>
          <w:lang w:eastAsia="ru-RU"/>
        </w:rPr>
        <w:t>1. Цей Порядок визначає процедуру проведення конкурсу на зайняття вакантної посади державної служби (далі - конкурс), метою якого є добір осіб, здатних професійно виконувати посадові обов’язки.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277"/>
      <w:bookmarkEnd w:id="12"/>
      <w:r w:rsidRPr="00E77E1B">
        <w:rPr>
          <w:rFonts w:ascii="Times New Roman" w:eastAsia="Times New Roman" w:hAnsi="Times New Roman" w:cs="Times New Roman"/>
          <w:color w:val="000000"/>
          <w:sz w:val="24"/>
          <w:szCs w:val="24"/>
          <w:lang w:eastAsia="ru-RU"/>
        </w:rPr>
        <w:t>Дія цього Порядку застосовується під час проведення конкурсу на зайняття посад дипломатичної служби, крім випадків, коли призначення на дипломатичні посади здійснює Президент України відповідно до </w:t>
      </w:r>
      <w:hyperlink r:id="rId17" w:tgtFrame="_blank" w:history="1">
        <w:r w:rsidRPr="00E77E1B">
          <w:rPr>
            <w:rFonts w:ascii="Times New Roman" w:eastAsia="Times New Roman" w:hAnsi="Times New Roman" w:cs="Times New Roman"/>
            <w:color w:val="000099"/>
            <w:sz w:val="24"/>
            <w:szCs w:val="24"/>
            <w:u w:val="single"/>
            <w:lang w:eastAsia="ru-RU"/>
          </w:rPr>
          <w:t>Конституції України</w:t>
        </w:r>
      </w:hyperlink>
      <w:r w:rsidRPr="00E77E1B">
        <w:rPr>
          <w:rFonts w:ascii="Times New Roman" w:eastAsia="Times New Roman" w:hAnsi="Times New Roman" w:cs="Times New Roman"/>
          <w:color w:val="000000"/>
          <w:sz w:val="24"/>
          <w:szCs w:val="24"/>
          <w:lang w:eastAsia="ru-RU"/>
        </w:rPr>
        <w:t>, та з урахуванням того, що відповідно до </w:t>
      </w:r>
      <w:hyperlink r:id="rId18"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color w:val="000000"/>
          <w:sz w:val="24"/>
          <w:szCs w:val="24"/>
          <w:lang w:eastAsia="ru-RU"/>
        </w:rPr>
        <w:t> “Про дипломатичну службу” в органах дипломатичної служби здійснюється ротація працівників дипломатичної служби.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278"/>
      <w:bookmarkEnd w:id="13"/>
      <w:r w:rsidRPr="00E77E1B">
        <w:rPr>
          <w:rFonts w:ascii="Times New Roman" w:eastAsia="Times New Roman" w:hAnsi="Times New Roman" w:cs="Times New Roman"/>
          <w:color w:val="000000"/>
          <w:sz w:val="24"/>
          <w:szCs w:val="24"/>
          <w:lang w:eastAsia="ru-RU"/>
        </w:rPr>
        <w:t>Особи, які претендують на зайняття посад фахівців з питань реформ, проходять конкурс за загальною процедурою з урахуванням особливостей, визначених цим Порядком.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279"/>
      <w:bookmarkEnd w:id="14"/>
      <w:r w:rsidRPr="00E77E1B">
        <w:rPr>
          <w:rFonts w:ascii="Times New Roman" w:eastAsia="Times New Roman" w:hAnsi="Times New Roman" w:cs="Times New Roman"/>
          <w:color w:val="000000"/>
          <w:sz w:val="24"/>
          <w:szCs w:val="24"/>
          <w:lang w:eastAsia="ru-RU"/>
        </w:rPr>
        <w:t>2. Проведення конкурсу здійснюється відповідно до визначених в установленому законом порядку вимог до професійної компетентності кандидата на зайняття вакантної посади державної служби (далі - посада) за результатами оцінювання його особистих досягнень, знань, умінь і навичок, моральних і ділових якостей для належного виконання посадових обов’язків.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725"/>
      <w:bookmarkEnd w:id="15"/>
      <w:r w:rsidRPr="00E77E1B">
        <w:rPr>
          <w:rFonts w:ascii="Times New Roman" w:eastAsia="Times New Roman" w:hAnsi="Times New Roman" w:cs="Times New Roman"/>
          <w:color w:val="000000"/>
          <w:sz w:val="24"/>
          <w:szCs w:val="24"/>
          <w:lang w:eastAsia="ru-RU"/>
        </w:rPr>
        <w:t>Вимоги до професійної компетентності кандидата на зайняття посади включають кваліфікаційні вимоги, вимоги до компетентності та вимоги до професійних знань.</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727"/>
      <w:bookmarkEnd w:id="16"/>
      <w:r w:rsidRPr="00E77E1B">
        <w:rPr>
          <w:rFonts w:ascii="Times New Roman" w:eastAsia="Times New Roman" w:hAnsi="Times New Roman" w:cs="Times New Roman"/>
          <w:i/>
          <w:iCs/>
          <w:color w:val="000000"/>
          <w:sz w:val="24"/>
          <w:szCs w:val="24"/>
          <w:lang w:eastAsia="ru-RU"/>
        </w:rPr>
        <w:t>{Пункт 2 доповнено новим абзацом згідно з Постановою КМ </w:t>
      </w:r>
      <w:hyperlink r:id="rId19" w:anchor="n1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726"/>
      <w:bookmarkEnd w:id="17"/>
      <w:r w:rsidRPr="00E77E1B">
        <w:rPr>
          <w:rFonts w:ascii="Times New Roman" w:eastAsia="Times New Roman" w:hAnsi="Times New Roman" w:cs="Times New Roman"/>
          <w:color w:val="000000"/>
          <w:sz w:val="24"/>
          <w:szCs w:val="24"/>
          <w:lang w:eastAsia="ru-RU"/>
        </w:rPr>
        <w:t>Конкурс проводиться державною мовою.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724"/>
      <w:bookmarkEnd w:id="18"/>
      <w:r w:rsidRPr="00E77E1B">
        <w:rPr>
          <w:rFonts w:ascii="Times New Roman" w:eastAsia="Times New Roman" w:hAnsi="Times New Roman" w:cs="Times New Roman"/>
          <w:i/>
          <w:iCs/>
          <w:color w:val="000000"/>
          <w:sz w:val="24"/>
          <w:szCs w:val="24"/>
          <w:lang w:eastAsia="ru-RU"/>
        </w:rPr>
        <w:t>{Пункт 2 доповнено новим абзацом згідно з Постановою КМ </w:t>
      </w:r>
      <w:hyperlink r:id="rId20" w:anchor="n1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80"/>
      <w:bookmarkEnd w:id="19"/>
      <w:r w:rsidRPr="00E77E1B">
        <w:rPr>
          <w:rFonts w:ascii="Times New Roman" w:eastAsia="Times New Roman" w:hAnsi="Times New Roman" w:cs="Times New Roman"/>
          <w:color w:val="000000"/>
          <w:sz w:val="24"/>
          <w:szCs w:val="24"/>
          <w:lang w:eastAsia="ru-RU"/>
        </w:rPr>
        <w:t>Методичні рекомендації щодо оцінювання професійної компетентності кандидата на зайняття посади під час проходження конкурсу затверджуються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81"/>
      <w:bookmarkEnd w:id="20"/>
      <w:r w:rsidRPr="00E77E1B">
        <w:rPr>
          <w:rFonts w:ascii="Times New Roman" w:eastAsia="Times New Roman" w:hAnsi="Times New Roman" w:cs="Times New Roman"/>
          <w:color w:val="000000"/>
          <w:sz w:val="24"/>
          <w:szCs w:val="24"/>
          <w:lang w:eastAsia="ru-RU"/>
        </w:rPr>
        <w:t>3. Конкурс проводиться з дотриманням принципів: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82"/>
      <w:bookmarkEnd w:id="21"/>
      <w:r w:rsidRPr="00E77E1B">
        <w:rPr>
          <w:rFonts w:ascii="Times New Roman" w:eastAsia="Times New Roman" w:hAnsi="Times New Roman" w:cs="Times New Roman"/>
          <w:color w:val="000000"/>
          <w:sz w:val="24"/>
          <w:szCs w:val="24"/>
          <w:lang w:eastAsia="ru-RU"/>
        </w:rPr>
        <w:t>1) забезпечення рівного доступу;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83"/>
      <w:bookmarkEnd w:id="22"/>
      <w:r w:rsidRPr="00E77E1B">
        <w:rPr>
          <w:rFonts w:ascii="Times New Roman" w:eastAsia="Times New Roman" w:hAnsi="Times New Roman" w:cs="Times New Roman"/>
          <w:color w:val="000000"/>
          <w:sz w:val="24"/>
          <w:szCs w:val="24"/>
          <w:lang w:eastAsia="ru-RU"/>
        </w:rPr>
        <w:t>2) політичної неупередженості;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84"/>
      <w:bookmarkEnd w:id="23"/>
      <w:r w:rsidRPr="00E77E1B">
        <w:rPr>
          <w:rFonts w:ascii="Times New Roman" w:eastAsia="Times New Roman" w:hAnsi="Times New Roman" w:cs="Times New Roman"/>
          <w:color w:val="000000"/>
          <w:sz w:val="24"/>
          <w:szCs w:val="24"/>
          <w:lang w:eastAsia="ru-RU"/>
        </w:rPr>
        <w:t>3) законності;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85"/>
      <w:bookmarkEnd w:id="24"/>
      <w:r w:rsidRPr="00E77E1B">
        <w:rPr>
          <w:rFonts w:ascii="Times New Roman" w:eastAsia="Times New Roman" w:hAnsi="Times New Roman" w:cs="Times New Roman"/>
          <w:color w:val="000000"/>
          <w:sz w:val="24"/>
          <w:szCs w:val="24"/>
          <w:lang w:eastAsia="ru-RU"/>
        </w:rPr>
        <w:t>4) довіри суспільства;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86"/>
      <w:bookmarkEnd w:id="25"/>
      <w:r w:rsidRPr="00E77E1B">
        <w:rPr>
          <w:rFonts w:ascii="Times New Roman" w:eastAsia="Times New Roman" w:hAnsi="Times New Roman" w:cs="Times New Roman"/>
          <w:color w:val="000000"/>
          <w:sz w:val="24"/>
          <w:szCs w:val="24"/>
          <w:lang w:eastAsia="ru-RU"/>
        </w:rPr>
        <w:t>5) недискримінації;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87"/>
      <w:bookmarkEnd w:id="26"/>
      <w:r w:rsidRPr="00E77E1B">
        <w:rPr>
          <w:rFonts w:ascii="Times New Roman" w:eastAsia="Times New Roman" w:hAnsi="Times New Roman" w:cs="Times New Roman"/>
          <w:color w:val="000000"/>
          <w:sz w:val="24"/>
          <w:szCs w:val="24"/>
          <w:lang w:eastAsia="ru-RU"/>
        </w:rPr>
        <w:t>6) прозорості;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88"/>
      <w:bookmarkEnd w:id="27"/>
      <w:r w:rsidRPr="00E77E1B">
        <w:rPr>
          <w:rFonts w:ascii="Times New Roman" w:eastAsia="Times New Roman" w:hAnsi="Times New Roman" w:cs="Times New Roman"/>
          <w:color w:val="000000"/>
          <w:sz w:val="24"/>
          <w:szCs w:val="24"/>
          <w:lang w:eastAsia="ru-RU"/>
        </w:rPr>
        <w:t>7) доброчесності;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89"/>
      <w:bookmarkEnd w:id="28"/>
      <w:r w:rsidRPr="00E77E1B">
        <w:rPr>
          <w:rFonts w:ascii="Times New Roman" w:eastAsia="Times New Roman" w:hAnsi="Times New Roman" w:cs="Times New Roman"/>
          <w:color w:val="000000"/>
          <w:sz w:val="24"/>
          <w:szCs w:val="24"/>
          <w:lang w:eastAsia="ru-RU"/>
        </w:rPr>
        <w:t>8) надійності та відповідності методів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290"/>
      <w:bookmarkEnd w:id="29"/>
      <w:r w:rsidRPr="00E77E1B">
        <w:rPr>
          <w:rFonts w:ascii="Times New Roman" w:eastAsia="Times New Roman" w:hAnsi="Times New Roman" w:cs="Times New Roman"/>
          <w:color w:val="000000"/>
          <w:sz w:val="24"/>
          <w:szCs w:val="24"/>
          <w:lang w:eastAsia="ru-RU"/>
        </w:rPr>
        <w:t>9) узгодженості застосування методів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291"/>
      <w:bookmarkEnd w:id="30"/>
      <w:r w:rsidRPr="00E77E1B">
        <w:rPr>
          <w:rFonts w:ascii="Times New Roman" w:eastAsia="Times New Roman" w:hAnsi="Times New Roman" w:cs="Times New Roman"/>
          <w:color w:val="000000"/>
          <w:sz w:val="24"/>
          <w:szCs w:val="24"/>
          <w:lang w:eastAsia="ru-RU"/>
        </w:rPr>
        <w:t>10) ефективного і справедливого процесу відбору.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292"/>
      <w:bookmarkEnd w:id="31"/>
      <w:r w:rsidRPr="00E77E1B">
        <w:rPr>
          <w:rFonts w:ascii="Times New Roman" w:eastAsia="Times New Roman" w:hAnsi="Times New Roman" w:cs="Times New Roman"/>
          <w:color w:val="000000"/>
          <w:sz w:val="24"/>
          <w:szCs w:val="24"/>
          <w:lang w:eastAsia="ru-RU"/>
        </w:rPr>
        <w:lastRenderedPageBreak/>
        <w:t>4. Дотримання принципу недискримінації під час проведення конкурсу не виключає обов’язку застосування в ході його проведення розумного пристосування для особи з інвалідністю, яка виявила бажання взяти участь у конкурсі, а також можливості застосування позитивних дій відповідно до </w:t>
      </w:r>
      <w:hyperlink r:id="rId21"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color w:val="000000"/>
          <w:sz w:val="24"/>
          <w:szCs w:val="24"/>
          <w:lang w:eastAsia="ru-RU"/>
        </w:rPr>
        <w:t> “Про засади запобігання та протидії дискримінації в Україні”.</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2" w:name="n293"/>
      <w:bookmarkEnd w:id="32"/>
      <w:r w:rsidRPr="00E77E1B">
        <w:rPr>
          <w:rFonts w:ascii="Times New Roman" w:eastAsia="Times New Roman" w:hAnsi="Times New Roman" w:cs="Times New Roman"/>
          <w:b/>
          <w:bCs/>
          <w:color w:val="000000"/>
          <w:sz w:val="28"/>
          <w:szCs w:val="28"/>
          <w:lang w:eastAsia="ru-RU"/>
        </w:rPr>
        <w:t>Умови проведення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294"/>
      <w:bookmarkEnd w:id="33"/>
      <w:r w:rsidRPr="00E77E1B">
        <w:rPr>
          <w:rFonts w:ascii="Times New Roman" w:eastAsia="Times New Roman" w:hAnsi="Times New Roman" w:cs="Times New Roman"/>
          <w:color w:val="000000"/>
          <w:sz w:val="24"/>
          <w:szCs w:val="24"/>
          <w:lang w:eastAsia="ru-RU"/>
        </w:rPr>
        <w:t>5. Рішення про оголошення конкурсу на зайняття посади </w:t>
      </w:r>
      <w:hyperlink r:id="rId22"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приймає суб’єкт призначення.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295"/>
      <w:bookmarkEnd w:id="34"/>
      <w:r w:rsidRPr="00E77E1B">
        <w:rPr>
          <w:rFonts w:ascii="Times New Roman" w:eastAsia="Times New Roman" w:hAnsi="Times New Roman" w:cs="Times New Roman"/>
          <w:color w:val="000000"/>
          <w:sz w:val="24"/>
          <w:szCs w:val="24"/>
          <w:lang w:eastAsia="ru-RU"/>
        </w:rPr>
        <w:t>Рішення про оголошення конкурсу на зайняття посади </w:t>
      </w:r>
      <w:hyperlink r:id="rId23"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24"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приймає керівник державної служби в державному органі (далі - керівник державної служби).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296"/>
      <w:bookmarkEnd w:id="35"/>
      <w:r w:rsidRPr="00E77E1B">
        <w:rPr>
          <w:rFonts w:ascii="Times New Roman" w:eastAsia="Times New Roman" w:hAnsi="Times New Roman" w:cs="Times New Roman"/>
          <w:color w:val="000000"/>
          <w:sz w:val="24"/>
          <w:szCs w:val="24"/>
          <w:lang w:eastAsia="ru-RU"/>
        </w:rPr>
        <w:t>6. Конкурс проводиться такими етапами: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297"/>
      <w:bookmarkEnd w:id="36"/>
      <w:r w:rsidRPr="00E77E1B">
        <w:rPr>
          <w:rFonts w:ascii="Times New Roman" w:eastAsia="Times New Roman" w:hAnsi="Times New Roman" w:cs="Times New Roman"/>
          <w:color w:val="000000"/>
          <w:sz w:val="24"/>
          <w:szCs w:val="24"/>
          <w:lang w:eastAsia="ru-RU"/>
        </w:rPr>
        <w:t>1) прийняття рішення про оголошення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298"/>
      <w:bookmarkEnd w:id="37"/>
      <w:r w:rsidRPr="00E77E1B">
        <w:rPr>
          <w:rFonts w:ascii="Times New Roman" w:eastAsia="Times New Roman" w:hAnsi="Times New Roman" w:cs="Times New Roman"/>
          <w:color w:val="000000"/>
          <w:sz w:val="24"/>
          <w:szCs w:val="24"/>
          <w:lang w:eastAsia="ru-RU"/>
        </w:rPr>
        <w:t>2) оприлюднення оголошення про проведення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299"/>
      <w:bookmarkEnd w:id="38"/>
      <w:r w:rsidRPr="00E77E1B">
        <w:rPr>
          <w:rFonts w:ascii="Times New Roman" w:eastAsia="Times New Roman" w:hAnsi="Times New Roman" w:cs="Times New Roman"/>
          <w:color w:val="000000"/>
          <w:sz w:val="24"/>
          <w:szCs w:val="24"/>
          <w:lang w:eastAsia="ru-RU"/>
        </w:rPr>
        <w:t>3) прийняття документів від осіб, які бажають взяти участь у конкурсі;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300"/>
      <w:bookmarkEnd w:id="39"/>
      <w:r w:rsidRPr="00E77E1B">
        <w:rPr>
          <w:rFonts w:ascii="Times New Roman" w:eastAsia="Times New Roman" w:hAnsi="Times New Roman" w:cs="Times New Roman"/>
          <w:color w:val="000000"/>
          <w:sz w:val="24"/>
          <w:szCs w:val="24"/>
          <w:lang w:eastAsia="ru-RU"/>
        </w:rPr>
        <w:t>4) перевірка поданих документів на відповідність установленим законом вимогам;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301"/>
      <w:bookmarkEnd w:id="40"/>
      <w:r w:rsidRPr="00E77E1B">
        <w:rPr>
          <w:rFonts w:ascii="Times New Roman" w:eastAsia="Times New Roman" w:hAnsi="Times New Roman" w:cs="Times New Roman"/>
          <w:color w:val="000000"/>
          <w:sz w:val="24"/>
          <w:szCs w:val="24"/>
          <w:lang w:eastAsia="ru-RU"/>
        </w:rPr>
        <w:t>5) проведення тестування та визначення його результатів;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302"/>
      <w:bookmarkEnd w:id="41"/>
      <w:r w:rsidRPr="00E77E1B">
        <w:rPr>
          <w:rFonts w:ascii="Times New Roman" w:eastAsia="Times New Roman" w:hAnsi="Times New Roman" w:cs="Times New Roman"/>
          <w:color w:val="000000"/>
          <w:sz w:val="24"/>
          <w:szCs w:val="24"/>
          <w:lang w:eastAsia="ru-RU"/>
        </w:rPr>
        <w:t>6) розв’язання ситуаційних завдань та визначення їх результатів (у випадках, передбачених цим Порядком);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303"/>
      <w:bookmarkEnd w:id="42"/>
      <w:r w:rsidRPr="00E77E1B">
        <w:rPr>
          <w:rFonts w:ascii="Times New Roman" w:eastAsia="Times New Roman" w:hAnsi="Times New Roman" w:cs="Times New Roman"/>
          <w:color w:val="000000"/>
          <w:sz w:val="24"/>
          <w:szCs w:val="24"/>
          <w:lang w:eastAsia="ru-RU"/>
        </w:rPr>
        <w:t>7) проведення співбесіди та визначення її результатів;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304"/>
      <w:bookmarkEnd w:id="43"/>
      <w:r w:rsidRPr="00E77E1B">
        <w:rPr>
          <w:rFonts w:ascii="Times New Roman" w:eastAsia="Times New Roman" w:hAnsi="Times New Roman" w:cs="Times New Roman"/>
          <w:color w:val="000000"/>
          <w:sz w:val="24"/>
          <w:szCs w:val="24"/>
          <w:lang w:eastAsia="ru-RU"/>
        </w:rPr>
        <w:t>8) проведення підрахунку результатів конкурсу та визначення переможця конкурсу і другого за результатами конкурсу кандидата;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305"/>
      <w:bookmarkEnd w:id="44"/>
      <w:r w:rsidRPr="00E77E1B">
        <w:rPr>
          <w:rFonts w:ascii="Times New Roman" w:eastAsia="Times New Roman" w:hAnsi="Times New Roman" w:cs="Times New Roman"/>
          <w:color w:val="000000"/>
          <w:sz w:val="24"/>
          <w:szCs w:val="24"/>
          <w:lang w:eastAsia="ru-RU"/>
        </w:rPr>
        <w:t>9) оприлюднення результатів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306"/>
      <w:bookmarkEnd w:id="45"/>
      <w:r w:rsidRPr="00E77E1B">
        <w:rPr>
          <w:rFonts w:ascii="Times New Roman" w:eastAsia="Times New Roman" w:hAnsi="Times New Roman" w:cs="Times New Roman"/>
          <w:color w:val="000000"/>
          <w:sz w:val="24"/>
          <w:szCs w:val="24"/>
          <w:lang w:eastAsia="ru-RU"/>
        </w:rPr>
        <w:t>7. Особи, які відповідно до </w:t>
      </w:r>
      <w:hyperlink r:id="rId25" w:anchor="n280" w:tgtFrame="_blank" w:history="1">
        <w:r w:rsidRPr="00E77E1B">
          <w:rPr>
            <w:rFonts w:ascii="Times New Roman" w:eastAsia="Times New Roman" w:hAnsi="Times New Roman" w:cs="Times New Roman"/>
            <w:color w:val="000099"/>
            <w:sz w:val="24"/>
            <w:szCs w:val="24"/>
            <w:u w:val="single"/>
            <w:lang w:eastAsia="ru-RU"/>
          </w:rPr>
          <w:t>частини другої</w:t>
        </w:r>
      </w:hyperlink>
      <w:r w:rsidRPr="00E77E1B">
        <w:rPr>
          <w:rFonts w:ascii="Times New Roman" w:eastAsia="Times New Roman" w:hAnsi="Times New Roman" w:cs="Times New Roman"/>
          <w:color w:val="000000"/>
          <w:sz w:val="24"/>
          <w:szCs w:val="24"/>
          <w:lang w:eastAsia="ru-RU"/>
        </w:rPr>
        <w:t> статті 19 Закону України “Про державну службу” не можуть вступити на державну службу, не допускаються до участі у конкурсі.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307"/>
      <w:bookmarkEnd w:id="46"/>
      <w:r w:rsidRPr="00E77E1B">
        <w:rPr>
          <w:rFonts w:ascii="Times New Roman" w:eastAsia="Times New Roman" w:hAnsi="Times New Roman" w:cs="Times New Roman"/>
          <w:color w:val="000000"/>
          <w:sz w:val="24"/>
          <w:szCs w:val="24"/>
          <w:lang w:eastAsia="ru-RU"/>
        </w:rPr>
        <w:t>8. Особи, які подали необхідні документи для участі у конкурсі, є кандидатами на зайняття посади (далі - кандидати).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308"/>
      <w:bookmarkEnd w:id="47"/>
      <w:r w:rsidRPr="00E77E1B">
        <w:rPr>
          <w:rFonts w:ascii="Times New Roman" w:eastAsia="Times New Roman" w:hAnsi="Times New Roman" w:cs="Times New Roman"/>
          <w:color w:val="000000"/>
          <w:sz w:val="24"/>
          <w:szCs w:val="24"/>
          <w:lang w:eastAsia="ru-RU"/>
        </w:rPr>
        <w:t>9. Документи, подані (надіслані) кандидатами до державного органу, в якому проводиться конкурс, не розглядаються у разі: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309"/>
      <w:bookmarkEnd w:id="48"/>
      <w:r w:rsidRPr="00E77E1B">
        <w:rPr>
          <w:rFonts w:ascii="Times New Roman" w:eastAsia="Times New Roman" w:hAnsi="Times New Roman" w:cs="Times New Roman"/>
          <w:color w:val="000000"/>
          <w:sz w:val="24"/>
          <w:szCs w:val="24"/>
          <w:lang w:eastAsia="ru-RU"/>
        </w:rPr>
        <w:t>1) подання їх особисто в останній день строку після закінчення робочого часу;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310"/>
      <w:bookmarkEnd w:id="49"/>
      <w:r w:rsidRPr="00E77E1B">
        <w:rPr>
          <w:rFonts w:ascii="Times New Roman" w:eastAsia="Times New Roman" w:hAnsi="Times New Roman" w:cs="Times New Roman"/>
          <w:color w:val="000000"/>
          <w:sz w:val="24"/>
          <w:szCs w:val="24"/>
          <w:lang w:eastAsia="ru-RU"/>
        </w:rPr>
        <w:t>2) надіслання їх поштою після закінчення строку подання;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311"/>
      <w:bookmarkEnd w:id="50"/>
      <w:r w:rsidRPr="00E77E1B">
        <w:rPr>
          <w:rFonts w:ascii="Times New Roman" w:eastAsia="Times New Roman" w:hAnsi="Times New Roman" w:cs="Times New Roman"/>
          <w:color w:val="000000"/>
          <w:sz w:val="24"/>
          <w:szCs w:val="24"/>
          <w:lang w:eastAsia="ru-RU"/>
        </w:rPr>
        <w:t>3) надіслання їх поштою протягом установленого строку подання та надходження до державного органу менше ніж за три робочі дні до дати проведення конкурсу.</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 w:name="n312"/>
      <w:bookmarkEnd w:id="51"/>
      <w:r w:rsidRPr="00E77E1B">
        <w:rPr>
          <w:rFonts w:ascii="Times New Roman" w:eastAsia="Times New Roman" w:hAnsi="Times New Roman" w:cs="Times New Roman"/>
          <w:b/>
          <w:bCs/>
          <w:color w:val="000000"/>
          <w:sz w:val="28"/>
          <w:szCs w:val="28"/>
          <w:lang w:eastAsia="ru-RU"/>
        </w:rPr>
        <w:t>Вимоги щодо оприлюднення інформації про посаду та оголошення про проведення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313"/>
      <w:bookmarkEnd w:id="52"/>
      <w:r w:rsidRPr="00E77E1B">
        <w:rPr>
          <w:rFonts w:ascii="Times New Roman" w:eastAsia="Times New Roman" w:hAnsi="Times New Roman" w:cs="Times New Roman"/>
          <w:color w:val="000000"/>
          <w:sz w:val="24"/>
          <w:szCs w:val="24"/>
          <w:lang w:eastAsia="ru-RU"/>
        </w:rPr>
        <w:t>10. Оголошення про проведення конкурсу на зайняття посад оприлюднюється: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314"/>
      <w:bookmarkEnd w:id="53"/>
      <w:r w:rsidRPr="00E77E1B">
        <w:rPr>
          <w:rFonts w:ascii="Times New Roman" w:eastAsia="Times New Roman" w:hAnsi="Times New Roman" w:cs="Times New Roman"/>
          <w:color w:val="000000"/>
          <w:sz w:val="24"/>
          <w:szCs w:val="24"/>
          <w:lang w:eastAsia="ru-RU"/>
        </w:rPr>
        <w:t>1) за </w:t>
      </w:r>
      <w:hyperlink r:id="rId26" w:anchor="n80" w:tgtFrame="_blank" w:history="1">
        <w:r w:rsidRPr="00E77E1B">
          <w:rPr>
            <w:rFonts w:ascii="Times New Roman" w:eastAsia="Times New Roman" w:hAnsi="Times New Roman" w:cs="Times New Roman"/>
            <w:color w:val="000099"/>
            <w:sz w:val="24"/>
            <w:szCs w:val="24"/>
            <w:u w:val="single"/>
            <w:lang w:eastAsia="ru-RU"/>
          </w:rPr>
          <w:t>категорією “А”</w:t>
        </w:r>
      </w:hyperlink>
      <w:r w:rsidRPr="00E77E1B">
        <w:rPr>
          <w:rFonts w:ascii="Times New Roman" w:eastAsia="Times New Roman" w:hAnsi="Times New Roman" w:cs="Times New Roman"/>
          <w:color w:val="000000"/>
          <w:sz w:val="24"/>
          <w:szCs w:val="24"/>
          <w:lang w:eastAsia="ru-RU"/>
        </w:rPr>
        <w:t> - на Єдиному порталі вакансій державної служби НАДС, офіційному веб-сайті НАДС та офіційному веб-сайті суб’єкта призначення;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315"/>
      <w:bookmarkEnd w:id="54"/>
      <w:r w:rsidRPr="00E77E1B">
        <w:rPr>
          <w:rFonts w:ascii="Times New Roman" w:eastAsia="Times New Roman" w:hAnsi="Times New Roman" w:cs="Times New Roman"/>
          <w:color w:val="000000"/>
          <w:sz w:val="24"/>
          <w:szCs w:val="24"/>
          <w:lang w:eastAsia="ru-RU"/>
        </w:rPr>
        <w:lastRenderedPageBreak/>
        <w:t>2) за </w:t>
      </w:r>
      <w:hyperlink r:id="rId27" w:anchor="n86" w:tgtFrame="_blank" w:history="1">
        <w:r w:rsidRPr="00E77E1B">
          <w:rPr>
            <w:rFonts w:ascii="Times New Roman" w:eastAsia="Times New Roman" w:hAnsi="Times New Roman" w:cs="Times New Roman"/>
            <w:color w:val="000099"/>
            <w:sz w:val="24"/>
            <w:szCs w:val="24"/>
            <w:u w:val="single"/>
            <w:lang w:eastAsia="ru-RU"/>
          </w:rPr>
          <w:t>категоріями “Б”</w:t>
        </w:r>
      </w:hyperlink>
      <w:r w:rsidRPr="00E77E1B">
        <w:rPr>
          <w:rFonts w:ascii="Times New Roman" w:eastAsia="Times New Roman" w:hAnsi="Times New Roman" w:cs="Times New Roman"/>
          <w:color w:val="000000"/>
          <w:sz w:val="24"/>
          <w:szCs w:val="24"/>
          <w:lang w:eastAsia="ru-RU"/>
        </w:rPr>
        <w:t> і </w:t>
      </w:r>
      <w:hyperlink r:id="rId28"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 на Єдиному порталі вакансій державної служби НАДС, офіційному веб-сайті НАДС та офіційному веб-сайті державного органу, в якому проводиться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316"/>
      <w:bookmarkEnd w:id="55"/>
      <w:r w:rsidRPr="00E77E1B">
        <w:rPr>
          <w:rFonts w:ascii="Times New Roman" w:eastAsia="Times New Roman" w:hAnsi="Times New Roman" w:cs="Times New Roman"/>
          <w:color w:val="000000"/>
          <w:sz w:val="24"/>
          <w:szCs w:val="24"/>
          <w:lang w:eastAsia="ru-RU"/>
        </w:rPr>
        <w:t>З метою широкого поширення інформації про посаду така інформація може бути додатково оприлюднена на інших веб-сайтах або в засобах масової інформації.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317"/>
      <w:bookmarkEnd w:id="56"/>
      <w:r w:rsidRPr="00E77E1B">
        <w:rPr>
          <w:rFonts w:ascii="Times New Roman" w:eastAsia="Times New Roman" w:hAnsi="Times New Roman" w:cs="Times New Roman"/>
          <w:color w:val="000000"/>
          <w:sz w:val="24"/>
          <w:szCs w:val="24"/>
          <w:lang w:eastAsia="ru-RU"/>
        </w:rPr>
        <w:t>11. Суб’єкт призначення або керівник державної служби, юрисдикція якого поширюється на всю територію України, забезпечує надсилання в електронній формі НАДС наказу (розпорядження) про оголошення конкурсу та умов його проведення за формою згідно з </w:t>
      </w:r>
      <w:hyperlink r:id="rId29" w:anchor="n195" w:history="1">
        <w:r w:rsidRPr="00E77E1B">
          <w:rPr>
            <w:rFonts w:ascii="Times New Roman" w:eastAsia="Times New Roman" w:hAnsi="Times New Roman" w:cs="Times New Roman"/>
            <w:color w:val="006600"/>
            <w:sz w:val="24"/>
            <w:szCs w:val="24"/>
            <w:u w:val="single"/>
            <w:lang w:eastAsia="ru-RU"/>
          </w:rPr>
          <w:t>додатком 1</w:t>
        </w:r>
      </w:hyperlink>
      <w:r w:rsidRPr="00E77E1B">
        <w:rPr>
          <w:rFonts w:ascii="Times New Roman" w:eastAsia="Times New Roman" w:hAnsi="Times New Roman" w:cs="Times New Roman"/>
          <w:color w:val="000000"/>
          <w:sz w:val="24"/>
          <w:szCs w:val="24"/>
          <w:lang w:eastAsia="ru-RU"/>
        </w:rPr>
        <w:t> не пізніше ніж протягом наступного робочого дня з дня підписання відповідного наказу (розпорядження).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318"/>
      <w:bookmarkEnd w:id="57"/>
      <w:r w:rsidRPr="00E77E1B">
        <w:rPr>
          <w:rFonts w:ascii="Times New Roman" w:eastAsia="Times New Roman" w:hAnsi="Times New Roman" w:cs="Times New Roman"/>
          <w:color w:val="000000"/>
          <w:sz w:val="24"/>
          <w:szCs w:val="24"/>
          <w:lang w:eastAsia="ru-RU"/>
        </w:rPr>
        <w:t>Суб’єкт призначення або керівник державної служби в державному органі, юрисдикція якого поширюється на територію однієї або кількох областей, м. Києва або м. Севастополя, одного або кількох районів, забезпечує надсилання в електронній формі територіальному органу НАДС за місцем розташування наказу (розпорядження) про оголошення конкурсу та умов його проведення за формою згідно з </w:t>
      </w:r>
      <w:hyperlink r:id="rId30" w:anchor="n195" w:history="1">
        <w:r w:rsidRPr="00E77E1B">
          <w:rPr>
            <w:rFonts w:ascii="Times New Roman" w:eastAsia="Times New Roman" w:hAnsi="Times New Roman" w:cs="Times New Roman"/>
            <w:color w:val="006600"/>
            <w:sz w:val="24"/>
            <w:szCs w:val="24"/>
            <w:u w:val="single"/>
            <w:lang w:eastAsia="ru-RU"/>
          </w:rPr>
          <w:t>додатком 1</w:t>
        </w:r>
      </w:hyperlink>
      <w:r w:rsidRPr="00E77E1B">
        <w:rPr>
          <w:rFonts w:ascii="Times New Roman" w:eastAsia="Times New Roman" w:hAnsi="Times New Roman" w:cs="Times New Roman"/>
          <w:color w:val="000000"/>
          <w:sz w:val="24"/>
          <w:szCs w:val="24"/>
          <w:lang w:eastAsia="ru-RU"/>
        </w:rPr>
        <w:t> не пізніше ніж протягом наступного робочого дня з дня підписання відповідного наказу (розпорядження).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729"/>
      <w:bookmarkEnd w:id="58"/>
      <w:r w:rsidRPr="00E77E1B">
        <w:rPr>
          <w:rFonts w:ascii="Times New Roman" w:eastAsia="Times New Roman" w:hAnsi="Times New Roman" w:cs="Times New Roman"/>
          <w:color w:val="000000"/>
          <w:sz w:val="24"/>
          <w:szCs w:val="24"/>
          <w:lang w:eastAsia="ru-RU"/>
        </w:rPr>
        <w:t>Умови проведення конкурсу затверджуються наказом (розпорядженням) суб’єкта призначення або керівника державної служби.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728"/>
      <w:bookmarkEnd w:id="59"/>
      <w:r w:rsidRPr="00E77E1B">
        <w:rPr>
          <w:rFonts w:ascii="Times New Roman" w:eastAsia="Times New Roman" w:hAnsi="Times New Roman" w:cs="Times New Roman"/>
          <w:i/>
          <w:iCs/>
          <w:color w:val="000000"/>
          <w:sz w:val="24"/>
          <w:szCs w:val="24"/>
          <w:lang w:eastAsia="ru-RU"/>
        </w:rPr>
        <w:t>{Пункт 11 доповнено новим абзацом згідно з Постановою КМ </w:t>
      </w:r>
      <w:hyperlink r:id="rId31" w:anchor="n14"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319"/>
      <w:bookmarkEnd w:id="60"/>
      <w:r w:rsidRPr="00E77E1B">
        <w:rPr>
          <w:rFonts w:ascii="Times New Roman" w:eastAsia="Times New Roman" w:hAnsi="Times New Roman" w:cs="Times New Roman"/>
          <w:color w:val="000000"/>
          <w:sz w:val="24"/>
          <w:szCs w:val="24"/>
          <w:lang w:eastAsia="ru-RU"/>
        </w:rPr>
        <w:t>Передача оголошення про проведення конкурсу та його оприлюднення здійснюється у порядку, затвердженому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320"/>
      <w:bookmarkEnd w:id="61"/>
      <w:r w:rsidRPr="00E77E1B">
        <w:rPr>
          <w:rFonts w:ascii="Times New Roman" w:eastAsia="Times New Roman" w:hAnsi="Times New Roman" w:cs="Times New Roman"/>
          <w:color w:val="000000"/>
          <w:sz w:val="24"/>
          <w:szCs w:val="24"/>
          <w:lang w:eastAsia="ru-RU"/>
        </w:rPr>
        <w:t>Служба управління персоналом державного органу може розмістити наказ (розпорядження) про оголошення конкурсу та умови його проведення через особистий кабінет на Єдиному порталі вакансій державної служби НАДС не пізніше ніж протягом наступного робочого дня з дня підписання відповідного наказу (розпорядження). Розміщена через особистий кабінет на Єдиному порталі вакансій державної служби НАДС відповідна інформація оприлюднюється на такому порталі після її перевірки НАДС або його територіальними органами.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321"/>
      <w:bookmarkEnd w:id="62"/>
      <w:r w:rsidRPr="00E77E1B">
        <w:rPr>
          <w:rFonts w:ascii="Times New Roman" w:eastAsia="Times New Roman" w:hAnsi="Times New Roman" w:cs="Times New Roman"/>
          <w:color w:val="000000"/>
          <w:sz w:val="24"/>
          <w:szCs w:val="24"/>
          <w:lang w:eastAsia="ru-RU"/>
        </w:rPr>
        <w:t>12. Якщо інформація про оголошення конкурсу, яка надіслана НАДС або його територіальному органу, не доступна для зчитування, відповідний наказ (розпорядження) про оголошення конкурсу та умови його проведення повертаються відповідному органу без розгляду шляхом надсилання повідомлення електронною поштою.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322"/>
      <w:bookmarkEnd w:id="63"/>
      <w:r w:rsidRPr="00E77E1B">
        <w:rPr>
          <w:rFonts w:ascii="Times New Roman" w:eastAsia="Times New Roman" w:hAnsi="Times New Roman" w:cs="Times New Roman"/>
          <w:color w:val="000000"/>
          <w:sz w:val="24"/>
          <w:szCs w:val="24"/>
          <w:lang w:eastAsia="ru-RU"/>
        </w:rPr>
        <w:t>У разі невідповідності наказу (розпорядження) про оголошення конкурсу та/або умов його проведення вимогам законодавства про державну службу вони повертаються відповідному органу шляхом надсилання повідомлення електронною поштою з відповідним обґрунтуванням.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323"/>
      <w:bookmarkEnd w:id="64"/>
      <w:r w:rsidRPr="00E77E1B">
        <w:rPr>
          <w:rFonts w:ascii="Times New Roman" w:eastAsia="Times New Roman" w:hAnsi="Times New Roman" w:cs="Times New Roman"/>
          <w:color w:val="000000"/>
          <w:sz w:val="24"/>
          <w:szCs w:val="24"/>
          <w:lang w:eastAsia="ru-RU"/>
        </w:rPr>
        <w:t>У разі відсутності зауважень до наказу (розпорядження) про оголошення конкурсу та умов його проведення оголошення про проведення конкурсу оприлюднюється на Єдиному порталі вакансій державної служби НАДС не пізніше наступного робочого дня з дня надходження відповідної інформації або її розміщення на Єдиному порталі вакансій державної служби НАДС. Про таке оприлюднення повідомляється орган, яким було надіслано або розміщено оголошення, після чого інформація про оголошення конкурсу може бути оприлюднена на офіційному веб-сайті відповідного державного органу, інших веб-сайтах та в засобах масової інформації.</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5" w:name="n324"/>
      <w:bookmarkEnd w:id="65"/>
      <w:r w:rsidRPr="00E77E1B">
        <w:rPr>
          <w:rFonts w:ascii="Times New Roman" w:eastAsia="Times New Roman" w:hAnsi="Times New Roman" w:cs="Times New Roman"/>
          <w:b/>
          <w:bCs/>
          <w:color w:val="000000"/>
          <w:sz w:val="28"/>
          <w:szCs w:val="28"/>
          <w:lang w:eastAsia="ru-RU"/>
        </w:rPr>
        <w:lastRenderedPageBreak/>
        <w:t>Склад, порядок формування і роботи та повноваження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325"/>
      <w:bookmarkEnd w:id="66"/>
      <w:r w:rsidRPr="00E77E1B">
        <w:rPr>
          <w:rFonts w:ascii="Times New Roman" w:eastAsia="Times New Roman" w:hAnsi="Times New Roman" w:cs="Times New Roman"/>
          <w:color w:val="000000"/>
          <w:sz w:val="24"/>
          <w:szCs w:val="24"/>
          <w:lang w:eastAsia="ru-RU"/>
        </w:rPr>
        <w:t>13. Конкурс на зайняття посад </w:t>
      </w:r>
      <w:hyperlink r:id="rId32"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проводить Комісія з питань вищого корпусу державної служби (далі - Комісія).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326"/>
      <w:bookmarkEnd w:id="67"/>
      <w:r w:rsidRPr="00E77E1B">
        <w:rPr>
          <w:rFonts w:ascii="Times New Roman" w:eastAsia="Times New Roman" w:hAnsi="Times New Roman" w:cs="Times New Roman"/>
          <w:color w:val="000000"/>
          <w:sz w:val="24"/>
          <w:szCs w:val="24"/>
          <w:lang w:eastAsia="ru-RU"/>
        </w:rPr>
        <w:t>Для проведення конкурсу на зайняття посад </w:t>
      </w:r>
      <w:hyperlink r:id="rId33"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34"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керівником державної служби утворюється конкурсна комісія у складі голови і членів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327"/>
      <w:bookmarkEnd w:id="68"/>
      <w:r w:rsidRPr="00E77E1B">
        <w:rPr>
          <w:rFonts w:ascii="Times New Roman" w:eastAsia="Times New Roman" w:hAnsi="Times New Roman" w:cs="Times New Roman"/>
          <w:color w:val="000000"/>
          <w:sz w:val="24"/>
          <w:szCs w:val="24"/>
          <w:lang w:eastAsia="ru-RU"/>
        </w:rPr>
        <w:t>14. Конкурс на зайняття посад керівника та заступника керівника територіального органу міністерства, іншого центрального органу виконавчої влади та інших державних органів, які утворені як юридичні особи публічного права, проводиться у відповідних міністерствах, інших центральних органах виконавчої влади та інших державних органах конкурсною комісією, утвореною суб’єктом призначення.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328"/>
      <w:bookmarkEnd w:id="69"/>
      <w:r w:rsidRPr="00E77E1B">
        <w:rPr>
          <w:rFonts w:ascii="Times New Roman" w:eastAsia="Times New Roman" w:hAnsi="Times New Roman" w:cs="Times New Roman"/>
          <w:color w:val="000000"/>
          <w:sz w:val="24"/>
          <w:szCs w:val="24"/>
          <w:lang w:eastAsia="ru-RU"/>
        </w:rPr>
        <w:t>Конкурс на зайняття посад перших заступників, заступників голів, заступників голів - керівників апаратів облдержадміністрацій проводиться у відповідних облдержадміністраціях конкурсною комісією, утвореною головою облдержадміністрації.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329"/>
      <w:bookmarkEnd w:id="70"/>
      <w:r w:rsidRPr="00E77E1B">
        <w:rPr>
          <w:rFonts w:ascii="Times New Roman" w:eastAsia="Times New Roman" w:hAnsi="Times New Roman" w:cs="Times New Roman"/>
          <w:color w:val="000000"/>
          <w:sz w:val="24"/>
          <w:szCs w:val="24"/>
          <w:lang w:eastAsia="ru-RU"/>
        </w:rPr>
        <w:t>Конкурс на зайняття посад перших заступників та заступників голів, заступників голів - керівників апаратів райдержадміністрацій проводиться у відповідних райдержадміністраціях конкурсною комісією, утвореною головою облдержадміністрації.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20"/>
      <w:bookmarkEnd w:id="71"/>
      <w:r w:rsidRPr="00E77E1B">
        <w:rPr>
          <w:rFonts w:ascii="Times New Roman" w:eastAsia="Times New Roman" w:hAnsi="Times New Roman" w:cs="Times New Roman"/>
          <w:i/>
          <w:iCs/>
          <w:color w:val="000000"/>
          <w:sz w:val="24"/>
          <w:szCs w:val="24"/>
          <w:lang w:eastAsia="ru-RU"/>
        </w:rPr>
        <w:t>{Абзац третій пункту 14 із змінами, внесеними згідно з Постановою КМ </w:t>
      </w:r>
      <w:hyperlink r:id="rId35" w:anchor="n10" w:tgtFrame="_blank" w:history="1">
        <w:r w:rsidRPr="00E77E1B">
          <w:rPr>
            <w:rFonts w:ascii="Times New Roman" w:eastAsia="Times New Roman" w:hAnsi="Times New Roman" w:cs="Times New Roman"/>
            <w:i/>
            <w:iCs/>
            <w:color w:val="000099"/>
            <w:sz w:val="24"/>
            <w:szCs w:val="24"/>
            <w:u w:val="single"/>
            <w:lang w:eastAsia="ru-RU"/>
          </w:rPr>
          <w:t>№ 694 від 06.09.2017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330"/>
      <w:bookmarkEnd w:id="72"/>
      <w:r w:rsidRPr="00E77E1B">
        <w:rPr>
          <w:rFonts w:ascii="Times New Roman" w:eastAsia="Times New Roman" w:hAnsi="Times New Roman" w:cs="Times New Roman"/>
          <w:color w:val="000000"/>
          <w:sz w:val="24"/>
          <w:szCs w:val="24"/>
          <w:lang w:eastAsia="ru-RU"/>
        </w:rPr>
        <w:t>Конкурс на зайняття посад </w:t>
      </w:r>
      <w:hyperlink r:id="rId36" w:anchor="n86" w:tgtFrame="_blank" w:history="1">
        <w:r w:rsidRPr="00E77E1B">
          <w:rPr>
            <w:rFonts w:ascii="Times New Roman" w:eastAsia="Times New Roman" w:hAnsi="Times New Roman" w:cs="Times New Roman"/>
            <w:color w:val="000099"/>
            <w:sz w:val="24"/>
            <w:szCs w:val="24"/>
            <w:u w:val="single"/>
            <w:lang w:eastAsia="ru-RU"/>
          </w:rPr>
          <w:t>категорії “Б”</w:t>
        </w:r>
      </w:hyperlink>
      <w:r w:rsidRPr="00E77E1B">
        <w:rPr>
          <w:rFonts w:ascii="Times New Roman" w:eastAsia="Times New Roman" w:hAnsi="Times New Roman" w:cs="Times New Roman"/>
          <w:color w:val="000000"/>
          <w:sz w:val="24"/>
          <w:szCs w:val="24"/>
          <w:lang w:eastAsia="ru-RU"/>
        </w:rPr>
        <w:t> в усіх інших випадках та </w:t>
      </w:r>
      <w:hyperlink r:id="rId37" w:anchor="n92" w:tgtFrame="_blank" w:history="1">
        <w:r w:rsidRPr="00E77E1B">
          <w:rPr>
            <w:rFonts w:ascii="Times New Roman" w:eastAsia="Times New Roman" w:hAnsi="Times New Roman" w:cs="Times New Roman"/>
            <w:color w:val="000099"/>
            <w:sz w:val="24"/>
            <w:szCs w:val="24"/>
            <w:u w:val="single"/>
            <w:lang w:eastAsia="ru-RU"/>
          </w:rPr>
          <w:t>категорії </w:t>
        </w:r>
      </w:hyperlink>
      <w:hyperlink r:id="rId38" w:anchor="n92" w:tgtFrame="_blank" w:history="1">
        <w:r w:rsidRPr="00E77E1B">
          <w:rPr>
            <w:rFonts w:ascii="Times New Roman" w:eastAsia="Times New Roman" w:hAnsi="Times New Roman" w:cs="Times New Roman"/>
            <w:color w:val="000099"/>
            <w:sz w:val="24"/>
            <w:szCs w:val="24"/>
            <w:u w:val="single"/>
            <w:lang w:eastAsia="ru-RU"/>
          </w:rPr>
          <w:t>“В”</w:t>
        </w:r>
      </w:hyperlink>
      <w:hyperlink r:id="rId39" w:anchor="n92" w:tgtFrame="_blank" w:history="1">
        <w:r w:rsidRPr="00E77E1B">
          <w:rPr>
            <w:rFonts w:ascii="Times New Roman" w:eastAsia="Times New Roman" w:hAnsi="Times New Roman" w:cs="Times New Roman"/>
            <w:color w:val="000099"/>
            <w:sz w:val="24"/>
            <w:szCs w:val="24"/>
            <w:u w:val="single"/>
            <w:lang w:eastAsia="ru-RU"/>
          </w:rPr>
          <w:t> </w:t>
        </w:r>
      </w:hyperlink>
      <w:r w:rsidRPr="00E77E1B">
        <w:rPr>
          <w:rFonts w:ascii="Times New Roman" w:eastAsia="Times New Roman" w:hAnsi="Times New Roman" w:cs="Times New Roman"/>
          <w:color w:val="000000"/>
          <w:sz w:val="24"/>
          <w:szCs w:val="24"/>
          <w:lang w:eastAsia="ru-RU"/>
        </w:rPr>
        <w:t>проводиться конкурсною комісією, утвореною керівником державної служби або суб’єктом призначення.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331"/>
      <w:bookmarkEnd w:id="73"/>
      <w:r w:rsidRPr="00E77E1B">
        <w:rPr>
          <w:rFonts w:ascii="Times New Roman" w:eastAsia="Times New Roman" w:hAnsi="Times New Roman" w:cs="Times New Roman"/>
          <w:color w:val="000000"/>
          <w:sz w:val="24"/>
          <w:szCs w:val="24"/>
          <w:lang w:eastAsia="ru-RU"/>
        </w:rPr>
        <w:t>Рішення про утворення конкурсної комісії для призначення керівників структурних підрозділів апарату Міноборони приймається Міністром оборони.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332"/>
      <w:bookmarkEnd w:id="74"/>
      <w:r w:rsidRPr="00E77E1B">
        <w:rPr>
          <w:rFonts w:ascii="Times New Roman" w:eastAsia="Times New Roman" w:hAnsi="Times New Roman" w:cs="Times New Roman"/>
          <w:color w:val="000000"/>
          <w:sz w:val="24"/>
          <w:szCs w:val="24"/>
          <w:lang w:eastAsia="ru-RU"/>
        </w:rPr>
        <w:t>15. Конкурсна комісія утворюється у складі не менше п’яти осіб.</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333"/>
      <w:bookmarkEnd w:id="75"/>
      <w:r w:rsidRPr="00E77E1B">
        <w:rPr>
          <w:rFonts w:ascii="Times New Roman" w:eastAsia="Times New Roman" w:hAnsi="Times New Roman" w:cs="Times New Roman"/>
          <w:color w:val="000000"/>
          <w:sz w:val="24"/>
          <w:szCs w:val="24"/>
          <w:lang w:eastAsia="ru-RU"/>
        </w:rPr>
        <w:t>До складу конкурсної комісії можуть входити представники служби управління персоналом, юридичної служби, окремих структурних підрозділів та інші працівники державного органу, в якому проводиться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334"/>
      <w:bookmarkEnd w:id="76"/>
      <w:r w:rsidRPr="00E77E1B">
        <w:rPr>
          <w:rFonts w:ascii="Times New Roman" w:eastAsia="Times New Roman" w:hAnsi="Times New Roman" w:cs="Times New Roman"/>
          <w:color w:val="000000"/>
          <w:sz w:val="24"/>
          <w:szCs w:val="24"/>
          <w:lang w:eastAsia="ru-RU"/>
        </w:rPr>
        <w:t>У разі неможливості утворення або функціонування конкурсної комісії в державному органі, штатна чисельність якого становить менше 15 осіб, конкурс може проводити конкурсна комісія, утворена керівником державної служби державного органу вищого рівня.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335"/>
      <w:bookmarkEnd w:id="77"/>
      <w:r w:rsidRPr="00E77E1B">
        <w:rPr>
          <w:rFonts w:ascii="Times New Roman" w:eastAsia="Times New Roman" w:hAnsi="Times New Roman" w:cs="Times New Roman"/>
          <w:color w:val="000000"/>
          <w:sz w:val="24"/>
          <w:szCs w:val="24"/>
          <w:lang w:eastAsia="ru-RU"/>
        </w:rPr>
        <w:t>До складу конкурсної комісії можуть залучатися представники громадських об’єднань, що діють відповідно до </w:t>
      </w:r>
      <w:hyperlink r:id="rId40"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color w:val="000000"/>
          <w:sz w:val="24"/>
          <w:szCs w:val="24"/>
          <w:lang w:eastAsia="ru-RU"/>
        </w:rPr>
        <w:t> “Про громадські об’єднання”, в установленому НАДС порядку.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336"/>
      <w:bookmarkEnd w:id="78"/>
      <w:r w:rsidRPr="00E77E1B">
        <w:rPr>
          <w:rFonts w:ascii="Times New Roman" w:eastAsia="Times New Roman" w:hAnsi="Times New Roman" w:cs="Times New Roman"/>
          <w:color w:val="000000"/>
          <w:sz w:val="24"/>
          <w:szCs w:val="24"/>
          <w:lang w:eastAsia="ru-RU"/>
        </w:rPr>
        <w:t>16. Комісія або конкурсна комісія може прийняти рішення про залучення до роботи державних службовців з інших державних органів, представника виборного органу первинної профспілкової організації (за наявності), науковців, а також експертів (не менше двох) у відповідній сфері для проведення оцінки за результатами розв’язання ситуаційних завдань та проведення співбесіди щодо відповідності професійної компетентності кандидата встановленим вимогам.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337"/>
      <w:bookmarkEnd w:id="79"/>
      <w:r w:rsidRPr="00E77E1B">
        <w:rPr>
          <w:rFonts w:ascii="Times New Roman" w:eastAsia="Times New Roman" w:hAnsi="Times New Roman" w:cs="Times New Roman"/>
          <w:color w:val="000000"/>
          <w:sz w:val="24"/>
          <w:szCs w:val="24"/>
          <w:lang w:eastAsia="ru-RU"/>
        </w:rPr>
        <w:t xml:space="preserve">У такому разі залученими до роботи Комісії або конкурсної комісії особами проводиться оцінка шляхом виставлення балів (0-1-2), які відображаються у відповідному протоколі засідання та враховуються членами Комісії або конкурсної комісії під час </w:t>
      </w:r>
      <w:r w:rsidRPr="00E77E1B">
        <w:rPr>
          <w:rFonts w:ascii="Times New Roman" w:eastAsia="Times New Roman" w:hAnsi="Times New Roman" w:cs="Times New Roman"/>
          <w:color w:val="000000"/>
          <w:sz w:val="24"/>
          <w:szCs w:val="24"/>
          <w:lang w:eastAsia="ru-RU"/>
        </w:rPr>
        <w:lastRenderedPageBreak/>
        <w:t>оцінювання після обговорення відповідності професійної компетентності кандидата за кожною окремою вимогою.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338"/>
      <w:bookmarkEnd w:id="80"/>
      <w:r w:rsidRPr="00E77E1B">
        <w:rPr>
          <w:rFonts w:ascii="Times New Roman" w:eastAsia="Times New Roman" w:hAnsi="Times New Roman" w:cs="Times New Roman"/>
          <w:color w:val="000000"/>
          <w:sz w:val="24"/>
          <w:szCs w:val="24"/>
          <w:lang w:eastAsia="ru-RU"/>
        </w:rPr>
        <w:t>17. Засідання конкурсної комісії є правоможним, якщо на ньому присутні не менш як дві третини її членів.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339"/>
      <w:bookmarkEnd w:id="81"/>
      <w:r w:rsidRPr="00E77E1B">
        <w:rPr>
          <w:rFonts w:ascii="Times New Roman" w:eastAsia="Times New Roman" w:hAnsi="Times New Roman" w:cs="Times New Roman"/>
          <w:color w:val="000000"/>
          <w:sz w:val="24"/>
          <w:szCs w:val="24"/>
          <w:lang w:eastAsia="ru-RU"/>
        </w:rPr>
        <w:t>У разі тимчасової відсутності членів Комісії або конкурсної комісії з поважних причин (відпустка, відрядження, тимчасова непрацездатність, участь у невідкладних заходах, на яких зобов’язаний бути присутнім член Комісії або конкурсної комісії у зв’язку з виконанням посадових обов’язків), наслідком якої є відсутність кворуму, дата проведення конкурсу може бути перенесена на інший день з урахуванням строків, визначених законом.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340"/>
      <w:bookmarkEnd w:id="82"/>
      <w:r w:rsidRPr="00E77E1B">
        <w:rPr>
          <w:rFonts w:ascii="Times New Roman" w:eastAsia="Times New Roman" w:hAnsi="Times New Roman" w:cs="Times New Roman"/>
          <w:color w:val="000000"/>
          <w:sz w:val="24"/>
          <w:szCs w:val="24"/>
          <w:lang w:eastAsia="ru-RU"/>
        </w:rPr>
        <w:t>Рішення про перенесення дати конкурсу на зайняття посади </w:t>
      </w:r>
      <w:hyperlink r:id="rId41"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приймає Комісія, а на зайняття посади </w:t>
      </w:r>
      <w:hyperlink r:id="rId42" w:anchor="n86" w:tgtFrame="_blank" w:history="1">
        <w:r w:rsidRPr="00E77E1B">
          <w:rPr>
            <w:rFonts w:ascii="Times New Roman" w:eastAsia="Times New Roman" w:hAnsi="Times New Roman" w:cs="Times New Roman"/>
            <w:color w:val="000099"/>
            <w:sz w:val="24"/>
            <w:szCs w:val="24"/>
            <w:u w:val="single"/>
            <w:lang w:eastAsia="ru-RU"/>
          </w:rPr>
          <w:t>категорії “Б”</w:t>
        </w:r>
      </w:hyperlink>
      <w:r w:rsidRPr="00E77E1B">
        <w:rPr>
          <w:rFonts w:ascii="Times New Roman" w:eastAsia="Times New Roman" w:hAnsi="Times New Roman" w:cs="Times New Roman"/>
          <w:color w:val="000000"/>
          <w:sz w:val="24"/>
          <w:szCs w:val="24"/>
          <w:lang w:eastAsia="ru-RU"/>
        </w:rPr>
        <w:t> або </w:t>
      </w:r>
      <w:hyperlink r:id="rId43"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 конкурсна комісія або суб’єкт призначення шляхом видання відповідного наказу (розпорядження).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341"/>
      <w:bookmarkEnd w:id="83"/>
      <w:r w:rsidRPr="00E77E1B">
        <w:rPr>
          <w:rFonts w:ascii="Times New Roman" w:eastAsia="Times New Roman" w:hAnsi="Times New Roman" w:cs="Times New Roman"/>
          <w:color w:val="000000"/>
          <w:sz w:val="24"/>
          <w:szCs w:val="24"/>
          <w:lang w:eastAsia="ru-RU"/>
        </w:rPr>
        <w:t>Про зміну дати проведення конкурсу кандидати повідомляються спеціальним структурним підрозділом НАДС, який утворюється для організаційного та матеріально-технічного забезпечення роботи Комісії (далі - спеціальний структурний підрозділ НАДС), або службою управління персоналом державного органу, в якому проводиться конкурс, не пізніше ніж протягом наступного робочого дня з дня прийняття відповідного рішення.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342"/>
      <w:bookmarkEnd w:id="84"/>
      <w:r w:rsidRPr="00E77E1B">
        <w:rPr>
          <w:rFonts w:ascii="Times New Roman" w:eastAsia="Times New Roman" w:hAnsi="Times New Roman" w:cs="Times New Roman"/>
          <w:color w:val="000000"/>
          <w:sz w:val="24"/>
          <w:szCs w:val="24"/>
          <w:lang w:eastAsia="ru-RU"/>
        </w:rPr>
        <w:t>Зазначене повідомлення може здійснюватися одним із доступних способів, обраним кандидатом, зокрема у письмовій формі, засобами електронного чи телефонного зв’язку.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343"/>
      <w:bookmarkEnd w:id="85"/>
      <w:r w:rsidRPr="00E77E1B">
        <w:rPr>
          <w:rFonts w:ascii="Times New Roman" w:eastAsia="Times New Roman" w:hAnsi="Times New Roman" w:cs="Times New Roman"/>
          <w:color w:val="000000"/>
          <w:sz w:val="24"/>
          <w:szCs w:val="24"/>
          <w:lang w:eastAsia="ru-RU"/>
        </w:rPr>
        <w:t>Інформація для кандидатів може бути додатково розміщена на офіційному веб-сайті державного органу, в якому проводиться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344"/>
      <w:bookmarkEnd w:id="86"/>
      <w:r w:rsidRPr="00E77E1B">
        <w:rPr>
          <w:rFonts w:ascii="Times New Roman" w:eastAsia="Times New Roman" w:hAnsi="Times New Roman" w:cs="Times New Roman"/>
          <w:color w:val="000000"/>
          <w:sz w:val="24"/>
          <w:szCs w:val="24"/>
          <w:lang w:eastAsia="ru-RU"/>
        </w:rPr>
        <w:t>18. Голова НАДС за поданням керівника спеціального структурного підрозділу НАДС визначає з числа працівників такого підрозділу особу, яка виконуватиме функції адміністратора під час проведення конкурсу на зайняття посад </w:t>
      </w:r>
      <w:hyperlink r:id="rId44"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345"/>
      <w:bookmarkEnd w:id="87"/>
      <w:r w:rsidRPr="00E77E1B">
        <w:rPr>
          <w:rFonts w:ascii="Times New Roman" w:eastAsia="Times New Roman" w:hAnsi="Times New Roman" w:cs="Times New Roman"/>
          <w:color w:val="000000"/>
          <w:sz w:val="24"/>
          <w:szCs w:val="24"/>
          <w:lang w:eastAsia="ru-RU"/>
        </w:rPr>
        <w:t>Керівник державної служби органу, в якому проводиться конкурс, визначає з числа працівників служби управління персоналом особу, яка виконуватиме функції адміністратора під час проведення конкурсу на зайняття посад </w:t>
      </w:r>
      <w:hyperlink r:id="rId45"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46"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346"/>
      <w:bookmarkEnd w:id="88"/>
      <w:r w:rsidRPr="00E77E1B">
        <w:rPr>
          <w:rFonts w:ascii="Times New Roman" w:eastAsia="Times New Roman" w:hAnsi="Times New Roman" w:cs="Times New Roman"/>
          <w:color w:val="000000"/>
          <w:sz w:val="24"/>
          <w:szCs w:val="24"/>
          <w:lang w:eastAsia="ru-RU"/>
        </w:rPr>
        <w:t>У разі коли в державному органі неможливо визначити адміністратора з числа працівників служби управління персоналом, функції адміністратора виконує особа з числа інших працівників такого органу, яка визначається керівником державної служби.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347"/>
      <w:bookmarkEnd w:id="89"/>
      <w:r w:rsidRPr="00E77E1B">
        <w:rPr>
          <w:rFonts w:ascii="Times New Roman" w:eastAsia="Times New Roman" w:hAnsi="Times New Roman" w:cs="Times New Roman"/>
          <w:color w:val="000000"/>
          <w:sz w:val="24"/>
          <w:szCs w:val="24"/>
          <w:lang w:eastAsia="ru-RU"/>
        </w:rPr>
        <w:t>Адміністратор несе персональну відповідальність за розголошення інформації, що стала йому відома під час проведення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348"/>
      <w:bookmarkEnd w:id="90"/>
      <w:r w:rsidRPr="00E77E1B">
        <w:rPr>
          <w:rFonts w:ascii="Times New Roman" w:eastAsia="Times New Roman" w:hAnsi="Times New Roman" w:cs="Times New Roman"/>
          <w:color w:val="000000"/>
          <w:sz w:val="24"/>
          <w:szCs w:val="24"/>
          <w:lang w:eastAsia="ru-RU"/>
        </w:rPr>
        <w:t>Адміністратор не є членом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349"/>
      <w:bookmarkEnd w:id="91"/>
      <w:r w:rsidRPr="00E77E1B">
        <w:rPr>
          <w:rFonts w:ascii="Times New Roman" w:eastAsia="Times New Roman" w:hAnsi="Times New Roman" w:cs="Times New Roman"/>
          <w:color w:val="000000"/>
          <w:sz w:val="24"/>
          <w:szCs w:val="24"/>
          <w:lang w:eastAsia="ru-RU"/>
        </w:rPr>
        <w:t>Адміністратор веде протокол засідання Комісії або конкурсної комісії, оформляє відомості про результати конкурсу, роздруковує звіти про результати проходження тестування, перевіряє особу кандидата тощо.</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2" w:name="n350"/>
      <w:bookmarkEnd w:id="92"/>
      <w:r w:rsidRPr="00E77E1B">
        <w:rPr>
          <w:rFonts w:ascii="Times New Roman" w:eastAsia="Times New Roman" w:hAnsi="Times New Roman" w:cs="Times New Roman"/>
          <w:b/>
          <w:bCs/>
          <w:color w:val="000000"/>
          <w:sz w:val="28"/>
          <w:szCs w:val="28"/>
          <w:lang w:eastAsia="ru-RU"/>
        </w:rPr>
        <w:t>Прийняття та розгляд документів для участі в конкурсі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351"/>
      <w:bookmarkEnd w:id="93"/>
      <w:r w:rsidRPr="00E77E1B">
        <w:rPr>
          <w:rFonts w:ascii="Times New Roman" w:eastAsia="Times New Roman" w:hAnsi="Times New Roman" w:cs="Times New Roman"/>
          <w:color w:val="000000"/>
          <w:sz w:val="24"/>
          <w:szCs w:val="24"/>
          <w:lang w:eastAsia="ru-RU"/>
        </w:rPr>
        <w:t>19. Особа, яка виявила бажання взяти участь у конкурсі, подає (особисто, поштою або через Єдиний портал вакансій державної служби НАДС) Комісії або конкурсній комісії такі документи: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352"/>
      <w:bookmarkEnd w:id="94"/>
      <w:r w:rsidRPr="00E77E1B">
        <w:rPr>
          <w:rFonts w:ascii="Times New Roman" w:eastAsia="Times New Roman" w:hAnsi="Times New Roman" w:cs="Times New Roman"/>
          <w:color w:val="000000"/>
          <w:sz w:val="24"/>
          <w:szCs w:val="24"/>
          <w:lang w:eastAsia="ru-RU"/>
        </w:rPr>
        <w:t>1) копію паспорта громадянина України;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353"/>
      <w:bookmarkEnd w:id="95"/>
      <w:r w:rsidRPr="00E77E1B">
        <w:rPr>
          <w:rFonts w:ascii="Times New Roman" w:eastAsia="Times New Roman" w:hAnsi="Times New Roman" w:cs="Times New Roman"/>
          <w:color w:val="000000"/>
          <w:sz w:val="24"/>
          <w:szCs w:val="24"/>
          <w:lang w:eastAsia="ru-RU"/>
        </w:rPr>
        <w:lastRenderedPageBreak/>
        <w:t>2) письмову заяву про участь у конкурсі із зазначенням основних мотивів для зайняття посади за формою згідно з </w:t>
      </w:r>
      <w:hyperlink r:id="rId47" w:anchor="n199" w:history="1">
        <w:r w:rsidRPr="00E77E1B">
          <w:rPr>
            <w:rFonts w:ascii="Times New Roman" w:eastAsia="Times New Roman" w:hAnsi="Times New Roman" w:cs="Times New Roman"/>
            <w:color w:val="006600"/>
            <w:sz w:val="24"/>
            <w:szCs w:val="24"/>
            <w:u w:val="single"/>
            <w:lang w:eastAsia="ru-RU"/>
          </w:rPr>
          <w:t>додатком 2</w:t>
        </w:r>
      </w:hyperlink>
      <w:r w:rsidRPr="00E77E1B">
        <w:rPr>
          <w:rFonts w:ascii="Times New Roman" w:eastAsia="Times New Roman" w:hAnsi="Times New Roman" w:cs="Times New Roman"/>
          <w:color w:val="000000"/>
          <w:sz w:val="24"/>
          <w:szCs w:val="24"/>
          <w:lang w:eastAsia="ru-RU"/>
        </w:rPr>
        <w:t>, до якої додається резюме у довільній формі;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354"/>
      <w:bookmarkEnd w:id="96"/>
      <w:r w:rsidRPr="00E77E1B">
        <w:rPr>
          <w:rFonts w:ascii="Times New Roman" w:eastAsia="Times New Roman" w:hAnsi="Times New Roman" w:cs="Times New Roman"/>
          <w:color w:val="000000"/>
          <w:sz w:val="24"/>
          <w:szCs w:val="24"/>
          <w:lang w:eastAsia="ru-RU"/>
        </w:rPr>
        <w:t>3) письмову заяву, в якій повідомляє про те, що до неї не застосовуються заборони, визначені частиною </w:t>
      </w:r>
      <w:hyperlink r:id="rId48" w:anchor="n13" w:tgtFrame="_blank" w:history="1">
        <w:r w:rsidRPr="00E77E1B">
          <w:rPr>
            <w:rFonts w:ascii="Times New Roman" w:eastAsia="Times New Roman" w:hAnsi="Times New Roman" w:cs="Times New Roman"/>
            <w:color w:val="000099"/>
            <w:sz w:val="24"/>
            <w:szCs w:val="24"/>
            <w:u w:val="single"/>
            <w:lang w:eastAsia="ru-RU"/>
          </w:rPr>
          <w:t>третьою</w:t>
        </w:r>
      </w:hyperlink>
      <w:r w:rsidRPr="00E77E1B">
        <w:rPr>
          <w:rFonts w:ascii="Times New Roman" w:eastAsia="Times New Roman" w:hAnsi="Times New Roman" w:cs="Times New Roman"/>
          <w:color w:val="000000"/>
          <w:sz w:val="24"/>
          <w:szCs w:val="24"/>
          <w:lang w:eastAsia="ru-RU"/>
        </w:rPr>
        <w:t> або </w:t>
      </w:r>
      <w:hyperlink r:id="rId49" w:anchor="n14" w:tgtFrame="_blank" w:history="1">
        <w:r w:rsidRPr="00E77E1B">
          <w:rPr>
            <w:rFonts w:ascii="Times New Roman" w:eastAsia="Times New Roman" w:hAnsi="Times New Roman" w:cs="Times New Roman"/>
            <w:color w:val="000099"/>
            <w:sz w:val="24"/>
            <w:szCs w:val="24"/>
            <w:u w:val="single"/>
            <w:lang w:eastAsia="ru-RU"/>
          </w:rPr>
          <w:t>четвертою</w:t>
        </w:r>
      </w:hyperlink>
      <w:r w:rsidRPr="00E77E1B">
        <w:rPr>
          <w:rFonts w:ascii="Times New Roman" w:eastAsia="Times New Roman" w:hAnsi="Times New Roman" w:cs="Times New Roman"/>
          <w:color w:val="000000"/>
          <w:sz w:val="24"/>
          <w:szCs w:val="24"/>
          <w:lang w:eastAsia="ru-RU"/>
        </w:rPr>
        <w:t>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355"/>
      <w:bookmarkEnd w:id="97"/>
      <w:r w:rsidRPr="00E77E1B">
        <w:rPr>
          <w:rFonts w:ascii="Times New Roman" w:eastAsia="Times New Roman" w:hAnsi="Times New Roman" w:cs="Times New Roman"/>
          <w:color w:val="000000"/>
          <w:sz w:val="24"/>
          <w:szCs w:val="24"/>
          <w:lang w:eastAsia="ru-RU"/>
        </w:rPr>
        <w:t>4) копію (копії) документа (документів) про освіту;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356"/>
      <w:bookmarkEnd w:id="98"/>
      <w:r w:rsidRPr="00E77E1B">
        <w:rPr>
          <w:rFonts w:ascii="Times New Roman" w:eastAsia="Times New Roman" w:hAnsi="Times New Roman" w:cs="Times New Roman"/>
          <w:color w:val="000000"/>
          <w:sz w:val="24"/>
          <w:szCs w:val="24"/>
          <w:lang w:eastAsia="ru-RU"/>
        </w:rPr>
        <w:t>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357"/>
      <w:bookmarkEnd w:id="99"/>
      <w:r w:rsidRPr="00E77E1B">
        <w:rPr>
          <w:rFonts w:ascii="Times New Roman" w:eastAsia="Times New Roman" w:hAnsi="Times New Roman" w:cs="Times New Roman"/>
          <w:color w:val="000000"/>
          <w:sz w:val="24"/>
          <w:szCs w:val="24"/>
          <w:lang w:eastAsia="ru-RU"/>
        </w:rPr>
        <w:t>6) заповнену особову картку встановленого зразка;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358"/>
      <w:bookmarkEnd w:id="100"/>
      <w:r w:rsidRPr="00E77E1B">
        <w:rPr>
          <w:rFonts w:ascii="Times New Roman" w:eastAsia="Times New Roman" w:hAnsi="Times New Roman" w:cs="Times New Roman"/>
          <w:color w:val="000000"/>
          <w:sz w:val="24"/>
          <w:szCs w:val="24"/>
          <w:lang w:eastAsia="ru-RU"/>
        </w:rPr>
        <w:t>7) оригінали інших документів для підтвердження відповідності умовам конкурсу в разі проведення закритого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359"/>
      <w:bookmarkEnd w:id="101"/>
      <w:r w:rsidRPr="00E77E1B">
        <w:rPr>
          <w:rFonts w:ascii="Times New Roman" w:eastAsia="Times New Roman" w:hAnsi="Times New Roman" w:cs="Times New Roman"/>
          <w:color w:val="000000"/>
          <w:sz w:val="24"/>
          <w:szCs w:val="24"/>
          <w:lang w:eastAsia="ru-RU"/>
        </w:rPr>
        <w:t>8) декларацію особи, уповноваженої на виконання функцій держави або місцевого самоврядування, за минулий рік.</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360"/>
      <w:bookmarkEnd w:id="102"/>
      <w:r w:rsidRPr="00E77E1B">
        <w:rPr>
          <w:rFonts w:ascii="Times New Roman" w:eastAsia="Times New Roman" w:hAnsi="Times New Roman" w:cs="Times New Roman"/>
          <w:color w:val="000000"/>
          <w:sz w:val="24"/>
          <w:szCs w:val="24"/>
          <w:lang w:eastAsia="ru-RU"/>
        </w:rPr>
        <w:t>У разі подання документів для участі у конкурсі особисто або поштою заява, зазначена у підпункті 2 цього пункту, пишеться власноручно або з використанням комп’ютерної техніки (із проставленням власноручного підпису), а заява, зазначена у підпункті 3 цього пункту, - власноручно.</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730"/>
      <w:bookmarkEnd w:id="103"/>
      <w:r w:rsidRPr="00E77E1B">
        <w:rPr>
          <w:rFonts w:ascii="Times New Roman" w:eastAsia="Times New Roman" w:hAnsi="Times New Roman" w:cs="Times New Roman"/>
          <w:i/>
          <w:iCs/>
          <w:color w:val="000000"/>
          <w:sz w:val="24"/>
          <w:szCs w:val="24"/>
          <w:lang w:eastAsia="ru-RU"/>
        </w:rPr>
        <w:t>{Абзац десятий пункту 19 в редакції Постанови КМ </w:t>
      </w:r>
      <w:hyperlink r:id="rId50" w:anchor="n17"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361"/>
      <w:bookmarkEnd w:id="104"/>
      <w:r w:rsidRPr="00E77E1B">
        <w:rPr>
          <w:rFonts w:ascii="Times New Roman" w:eastAsia="Times New Roman" w:hAnsi="Times New Roman" w:cs="Times New Roman"/>
          <w:color w:val="000000"/>
          <w:sz w:val="24"/>
          <w:szCs w:val="24"/>
          <w:lang w:eastAsia="ru-RU"/>
        </w:rPr>
        <w:t>Під час створення електронних документів, які подаються для участі у конкурсі через Єдиний портал вакансій державної служби НАДС, накладається електронний цифровий підпис кандидата.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362"/>
      <w:bookmarkEnd w:id="105"/>
      <w:r w:rsidRPr="00E77E1B">
        <w:rPr>
          <w:rFonts w:ascii="Times New Roman" w:eastAsia="Times New Roman" w:hAnsi="Times New Roman" w:cs="Times New Roman"/>
          <w:color w:val="000000"/>
          <w:sz w:val="24"/>
          <w:szCs w:val="24"/>
          <w:lang w:eastAsia="ru-RU"/>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363"/>
      <w:bookmarkEnd w:id="106"/>
      <w:r w:rsidRPr="00E77E1B">
        <w:rPr>
          <w:rFonts w:ascii="Times New Roman" w:eastAsia="Times New Roman" w:hAnsi="Times New Roman" w:cs="Times New Roman"/>
          <w:color w:val="000000"/>
          <w:sz w:val="24"/>
          <w:szCs w:val="24"/>
          <w:lang w:eastAsia="ru-RU"/>
        </w:rPr>
        <w:t>20. Особа з інвалідністю, яка бажає взяти участь у конкурсі та потребує у зв’язку з цим розумного пристосування, подає заяву за формою згідно з </w:t>
      </w:r>
      <w:hyperlink r:id="rId51" w:anchor="n201" w:history="1">
        <w:r w:rsidRPr="00E77E1B">
          <w:rPr>
            <w:rFonts w:ascii="Times New Roman" w:eastAsia="Times New Roman" w:hAnsi="Times New Roman" w:cs="Times New Roman"/>
            <w:color w:val="006600"/>
            <w:sz w:val="24"/>
            <w:szCs w:val="24"/>
            <w:u w:val="single"/>
            <w:lang w:eastAsia="ru-RU"/>
          </w:rPr>
          <w:t>додатком 3</w:t>
        </w:r>
      </w:hyperlink>
      <w:r w:rsidRPr="00E77E1B">
        <w:rPr>
          <w:rFonts w:ascii="Times New Roman" w:eastAsia="Times New Roman" w:hAnsi="Times New Roman" w:cs="Times New Roman"/>
          <w:color w:val="000000"/>
          <w:sz w:val="24"/>
          <w:szCs w:val="24"/>
          <w:lang w:eastAsia="ru-RU"/>
        </w:rPr>
        <w:t> про забезпечення в установленому порядку розумного пристосування.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364"/>
      <w:bookmarkEnd w:id="107"/>
      <w:r w:rsidRPr="00E77E1B">
        <w:rPr>
          <w:rFonts w:ascii="Times New Roman" w:eastAsia="Times New Roman" w:hAnsi="Times New Roman" w:cs="Times New Roman"/>
          <w:color w:val="000000"/>
          <w:sz w:val="24"/>
          <w:szCs w:val="24"/>
          <w:lang w:eastAsia="ru-RU"/>
        </w:rPr>
        <w:t>21.  Спеціальний структурний підрозділ НАДС або служба управління персоналом державного органу, в якому проводиться конкурс, ведуть облік та реєструють всі документи для участі у конкурсі, подані особами, які бажають взяти у ньому участь.</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365"/>
      <w:bookmarkEnd w:id="108"/>
      <w:r w:rsidRPr="00E77E1B">
        <w:rPr>
          <w:rFonts w:ascii="Times New Roman" w:eastAsia="Times New Roman" w:hAnsi="Times New Roman" w:cs="Times New Roman"/>
          <w:color w:val="000000"/>
          <w:sz w:val="24"/>
          <w:szCs w:val="24"/>
          <w:lang w:eastAsia="ru-RU"/>
        </w:rPr>
        <w:t>Документи для участі у конкурсі зберігаються протягом п’яти років: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366"/>
      <w:bookmarkEnd w:id="109"/>
      <w:r w:rsidRPr="00E77E1B">
        <w:rPr>
          <w:rFonts w:ascii="Times New Roman" w:eastAsia="Times New Roman" w:hAnsi="Times New Roman" w:cs="Times New Roman"/>
          <w:color w:val="000000"/>
          <w:sz w:val="24"/>
          <w:szCs w:val="24"/>
          <w:lang w:eastAsia="ru-RU"/>
        </w:rPr>
        <w:t>кандидатів на зайняття посад </w:t>
      </w:r>
      <w:hyperlink r:id="rId52"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53"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 у державному органі, в якому проводився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367"/>
      <w:bookmarkEnd w:id="110"/>
      <w:r w:rsidRPr="00E77E1B">
        <w:rPr>
          <w:rFonts w:ascii="Times New Roman" w:eastAsia="Times New Roman" w:hAnsi="Times New Roman" w:cs="Times New Roman"/>
          <w:color w:val="000000"/>
          <w:sz w:val="24"/>
          <w:szCs w:val="24"/>
          <w:lang w:eastAsia="ru-RU"/>
        </w:rPr>
        <w:t>кандидатів на зайняття посад </w:t>
      </w:r>
      <w:hyperlink r:id="rId54"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 у спеціальному структурному підрозділі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368"/>
      <w:bookmarkEnd w:id="111"/>
      <w:r w:rsidRPr="00E77E1B">
        <w:rPr>
          <w:rFonts w:ascii="Times New Roman" w:eastAsia="Times New Roman" w:hAnsi="Times New Roman" w:cs="Times New Roman"/>
          <w:color w:val="000000"/>
          <w:sz w:val="24"/>
          <w:szCs w:val="24"/>
          <w:lang w:eastAsia="ru-RU"/>
        </w:rPr>
        <w:t>22. Перевірку документів, поданих кандидатами, на відповідність установленим кваліфікаційним вимогам, наявність усіх документів, передбачених </w:t>
      </w:r>
      <w:hyperlink r:id="rId55" w:anchor="n351" w:history="1">
        <w:r w:rsidRPr="00E77E1B">
          <w:rPr>
            <w:rFonts w:ascii="Times New Roman" w:eastAsia="Times New Roman" w:hAnsi="Times New Roman" w:cs="Times New Roman"/>
            <w:color w:val="006600"/>
            <w:sz w:val="24"/>
            <w:szCs w:val="24"/>
            <w:u w:val="single"/>
            <w:lang w:eastAsia="ru-RU"/>
          </w:rPr>
          <w:t>пунктом 19</w:t>
        </w:r>
      </w:hyperlink>
      <w:r w:rsidRPr="00E77E1B">
        <w:rPr>
          <w:rFonts w:ascii="Times New Roman" w:eastAsia="Times New Roman" w:hAnsi="Times New Roman" w:cs="Times New Roman"/>
          <w:color w:val="000000"/>
          <w:sz w:val="24"/>
          <w:szCs w:val="24"/>
          <w:lang w:eastAsia="ru-RU"/>
        </w:rPr>
        <w:t> цього Порядку, та правильність заповнення документів, передбачених </w:t>
      </w:r>
      <w:hyperlink r:id="rId56" w:anchor="n353" w:history="1">
        <w:r w:rsidRPr="00E77E1B">
          <w:rPr>
            <w:rFonts w:ascii="Times New Roman" w:eastAsia="Times New Roman" w:hAnsi="Times New Roman" w:cs="Times New Roman"/>
            <w:color w:val="006600"/>
            <w:sz w:val="24"/>
            <w:szCs w:val="24"/>
            <w:u w:val="single"/>
            <w:lang w:eastAsia="ru-RU"/>
          </w:rPr>
          <w:t>підпунктами 2</w:t>
        </w:r>
      </w:hyperlink>
      <w:r w:rsidRPr="00E77E1B">
        <w:rPr>
          <w:rFonts w:ascii="Times New Roman" w:eastAsia="Times New Roman" w:hAnsi="Times New Roman" w:cs="Times New Roman"/>
          <w:color w:val="000000"/>
          <w:sz w:val="24"/>
          <w:szCs w:val="24"/>
          <w:lang w:eastAsia="ru-RU"/>
        </w:rPr>
        <w:t>, </w:t>
      </w:r>
      <w:hyperlink r:id="rId57" w:anchor="n354" w:history="1">
        <w:r w:rsidRPr="00E77E1B">
          <w:rPr>
            <w:rFonts w:ascii="Times New Roman" w:eastAsia="Times New Roman" w:hAnsi="Times New Roman" w:cs="Times New Roman"/>
            <w:color w:val="006600"/>
            <w:sz w:val="24"/>
            <w:szCs w:val="24"/>
            <w:u w:val="single"/>
            <w:lang w:eastAsia="ru-RU"/>
          </w:rPr>
          <w:t>3</w:t>
        </w:r>
      </w:hyperlink>
      <w:r w:rsidRPr="00E77E1B">
        <w:rPr>
          <w:rFonts w:ascii="Times New Roman" w:eastAsia="Times New Roman" w:hAnsi="Times New Roman" w:cs="Times New Roman"/>
          <w:color w:val="000000"/>
          <w:sz w:val="24"/>
          <w:szCs w:val="24"/>
          <w:lang w:eastAsia="ru-RU"/>
        </w:rPr>
        <w:t> та </w:t>
      </w:r>
      <w:hyperlink r:id="rId58" w:anchor="n357" w:history="1">
        <w:r w:rsidRPr="00E77E1B">
          <w:rPr>
            <w:rFonts w:ascii="Times New Roman" w:eastAsia="Times New Roman" w:hAnsi="Times New Roman" w:cs="Times New Roman"/>
            <w:color w:val="006600"/>
            <w:sz w:val="24"/>
            <w:szCs w:val="24"/>
            <w:u w:val="single"/>
            <w:lang w:eastAsia="ru-RU"/>
          </w:rPr>
          <w:t>6</w:t>
        </w:r>
      </w:hyperlink>
      <w:r w:rsidRPr="00E77E1B">
        <w:rPr>
          <w:rFonts w:ascii="Times New Roman" w:eastAsia="Times New Roman" w:hAnsi="Times New Roman" w:cs="Times New Roman"/>
          <w:color w:val="000000"/>
          <w:sz w:val="24"/>
          <w:szCs w:val="24"/>
          <w:lang w:eastAsia="ru-RU"/>
        </w:rPr>
        <w:t> пункту 19 цього Порядку, проводить:</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731"/>
      <w:bookmarkEnd w:id="112"/>
      <w:r w:rsidRPr="00E77E1B">
        <w:rPr>
          <w:rFonts w:ascii="Times New Roman" w:eastAsia="Times New Roman" w:hAnsi="Times New Roman" w:cs="Times New Roman"/>
          <w:i/>
          <w:iCs/>
          <w:color w:val="000000"/>
          <w:sz w:val="24"/>
          <w:szCs w:val="24"/>
          <w:lang w:eastAsia="ru-RU"/>
        </w:rPr>
        <w:lastRenderedPageBreak/>
        <w:t>{Абзац перший пункту 22 в редакції Постанови КМ </w:t>
      </w:r>
      <w:hyperlink r:id="rId59" w:anchor="n2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369"/>
      <w:bookmarkEnd w:id="113"/>
      <w:r w:rsidRPr="00E77E1B">
        <w:rPr>
          <w:rFonts w:ascii="Times New Roman" w:eastAsia="Times New Roman" w:hAnsi="Times New Roman" w:cs="Times New Roman"/>
          <w:color w:val="000000"/>
          <w:sz w:val="24"/>
          <w:szCs w:val="24"/>
          <w:lang w:eastAsia="ru-RU"/>
        </w:rPr>
        <w:t>на зайняття посад </w:t>
      </w:r>
      <w:hyperlink r:id="rId60"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 спеціальний структурний підрозділ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370"/>
      <w:bookmarkEnd w:id="114"/>
      <w:r w:rsidRPr="00E77E1B">
        <w:rPr>
          <w:rFonts w:ascii="Times New Roman" w:eastAsia="Times New Roman" w:hAnsi="Times New Roman" w:cs="Times New Roman"/>
          <w:color w:val="000000"/>
          <w:sz w:val="24"/>
          <w:szCs w:val="24"/>
          <w:lang w:eastAsia="ru-RU"/>
        </w:rPr>
        <w:t>на зайняття посад </w:t>
      </w:r>
      <w:hyperlink r:id="rId61"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62"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 служба управління персоналом державного органу, в якому проводиться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371"/>
      <w:bookmarkEnd w:id="115"/>
      <w:r w:rsidRPr="00E77E1B">
        <w:rPr>
          <w:rFonts w:ascii="Times New Roman" w:eastAsia="Times New Roman" w:hAnsi="Times New Roman" w:cs="Times New Roman"/>
          <w:color w:val="000000"/>
          <w:sz w:val="24"/>
          <w:szCs w:val="24"/>
          <w:lang w:eastAsia="ru-RU"/>
        </w:rPr>
        <w:t>Спеціальний структурний підрозділ НАДС або служба управління персоналом державного органу, в якому оголошено конкурс, не пізніше трьох робочих днів з дня надходження документів для участі у конкурсі повідомляє кандидатам: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372"/>
      <w:bookmarkEnd w:id="116"/>
      <w:r w:rsidRPr="00E77E1B">
        <w:rPr>
          <w:rFonts w:ascii="Times New Roman" w:eastAsia="Times New Roman" w:hAnsi="Times New Roman" w:cs="Times New Roman"/>
          <w:color w:val="000000"/>
          <w:sz w:val="24"/>
          <w:szCs w:val="24"/>
          <w:lang w:eastAsia="ru-RU"/>
        </w:rPr>
        <w:t>про результати перевірки документів, поданих особисто або поштою;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373"/>
      <w:bookmarkEnd w:id="117"/>
      <w:r w:rsidRPr="00E77E1B">
        <w:rPr>
          <w:rFonts w:ascii="Times New Roman" w:eastAsia="Times New Roman" w:hAnsi="Times New Roman" w:cs="Times New Roman"/>
          <w:color w:val="000000"/>
          <w:sz w:val="24"/>
          <w:szCs w:val="24"/>
          <w:lang w:eastAsia="ru-RU"/>
        </w:rPr>
        <w:t>про результати попередньої перевірки документів, поданих через Єдиний портал вакансій державної служби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374"/>
      <w:bookmarkEnd w:id="118"/>
      <w:r w:rsidRPr="00E77E1B">
        <w:rPr>
          <w:rFonts w:ascii="Times New Roman" w:eastAsia="Times New Roman" w:hAnsi="Times New Roman" w:cs="Times New Roman"/>
          <w:color w:val="000000"/>
          <w:sz w:val="24"/>
          <w:szCs w:val="24"/>
          <w:lang w:eastAsia="ru-RU"/>
        </w:rPr>
        <w:t>Кандидати, у яких досвід роботи та/або подані документи не відповідають установленим вимогам, не допускаються до тестування, про що їм повідомляє спеціальний структурний підрозділ НАДС або служба управління персоналом державного органу, в якому проводиться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732"/>
      <w:bookmarkEnd w:id="119"/>
      <w:r w:rsidRPr="00E77E1B">
        <w:rPr>
          <w:rFonts w:ascii="Times New Roman" w:eastAsia="Times New Roman" w:hAnsi="Times New Roman" w:cs="Times New Roman"/>
          <w:i/>
          <w:iCs/>
          <w:color w:val="000000"/>
          <w:sz w:val="24"/>
          <w:szCs w:val="24"/>
          <w:lang w:eastAsia="ru-RU"/>
        </w:rPr>
        <w:t>{Абзац сьомий пункту 22 в редакції Постанови КМ </w:t>
      </w:r>
      <w:hyperlink r:id="rId63" w:anchor="n22"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734"/>
      <w:bookmarkEnd w:id="120"/>
      <w:r w:rsidRPr="00E77E1B">
        <w:rPr>
          <w:rFonts w:ascii="Times New Roman" w:eastAsia="Times New Roman" w:hAnsi="Times New Roman" w:cs="Times New Roman"/>
          <w:color w:val="000000"/>
          <w:sz w:val="24"/>
          <w:szCs w:val="24"/>
          <w:lang w:eastAsia="ru-RU"/>
        </w:rPr>
        <w:t>Кандидат, якого не допущено до тестування, після усунення недоліків у поданих ним документах у межах встановленого строку для подання таких документів може подати їх повторно у передбаченому порядку. В іншому разі кандидат вважається таким, що не пройшов конкурс, про що зазначається у протоколі засідання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733"/>
      <w:bookmarkEnd w:id="121"/>
      <w:r w:rsidRPr="00E77E1B">
        <w:rPr>
          <w:rFonts w:ascii="Times New Roman" w:eastAsia="Times New Roman" w:hAnsi="Times New Roman" w:cs="Times New Roman"/>
          <w:i/>
          <w:iCs/>
          <w:color w:val="000000"/>
          <w:sz w:val="24"/>
          <w:szCs w:val="24"/>
          <w:lang w:eastAsia="ru-RU"/>
        </w:rPr>
        <w:t>{Абзац пункту 22 в редакції Постанови КМ </w:t>
      </w:r>
      <w:hyperlink r:id="rId64" w:anchor="n22"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375"/>
      <w:bookmarkEnd w:id="122"/>
      <w:r w:rsidRPr="00E77E1B">
        <w:rPr>
          <w:rFonts w:ascii="Times New Roman" w:eastAsia="Times New Roman" w:hAnsi="Times New Roman" w:cs="Times New Roman"/>
          <w:color w:val="000000"/>
          <w:sz w:val="24"/>
          <w:szCs w:val="24"/>
          <w:lang w:eastAsia="ru-RU"/>
        </w:rPr>
        <w:t>Повідомлення може здійснюватися одним із доступних способів, обраним кандидатом, зокрема у письмовій формі, засобами електронного чи телефонного зв’язку.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376"/>
      <w:bookmarkEnd w:id="123"/>
      <w:r w:rsidRPr="00E77E1B">
        <w:rPr>
          <w:rFonts w:ascii="Times New Roman" w:eastAsia="Times New Roman" w:hAnsi="Times New Roman" w:cs="Times New Roman"/>
          <w:color w:val="000000"/>
          <w:sz w:val="24"/>
          <w:szCs w:val="24"/>
          <w:lang w:eastAsia="ru-RU"/>
        </w:rPr>
        <w:t>Під час подання документів для участі у конкурсі через Єдиний портал вакансій державної служби НАДС копія посвідчення щодо вільного володіння державною мовою перевіряється після пред’явлення кандидатом оригіналу такого посвідчення до проходження тестування. У такому разі остаточне рішення щодо відповідності поданих документів установленим вимогам та допущення/недопущення кандидата до проходження тестування приймається спеціальним структурним підрозділом НАДС або службою управління персоналом державного органу, в якому проводиться конкурс, за результатами перевірки копії зазначеного посвідчення, про що кандидат повідомляється особисто або в інший спосіб.</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377"/>
      <w:bookmarkEnd w:id="124"/>
      <w:r w:rsidRPr="00E77E1B">
        <w:rPr>
          <w:rFonts w:ascii="Times New Roman" w:eastAsia="Times New Roman" w:hAnsi="Times New Roman" w:cs="Times New Roman"/>
          <w:color w:val="000000"/>
          <w:sz w:val="24"/>
          <w:szCs w:val="24"/>
          <w:lang w:eastAsia="ru-RU"/>
        </w:rPr>
        <w:t>У разі невідповідності поданої через Єдиний портал вакансій державної служби НАДС копії посвідчення щодо вільного володіння державною мовою оригіналу такого посвідчення (крім випадків втрати такого посвідчення та отримання його дубліката) або непред’явлення оригінала такого посвідчення кандидат не може бути допущений до проходження тестування та вважається таким, що не пройшов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378"/>
      <w:bookmarkEnd w:id="125"/>
      <w:r w:rsidRPr="00E77E1B">
        <w:rPr>
          <w:rFonts w:ascii="Times New Roman" w:eastAsia="Times New Roman" w:hAnsi="Times New Roman" w:cs="Times New Roman"/>
          <w:color w:val="000000"/>
          <w:sz w:val="24"/>
          <w:szCs w:val="24"/>
          <w:lang w:eastAsia="ru-RU"/>
        </w:rPr>
        <w:t>Після перевірки документів кандидат протягом строку зберігання таких документів може звернутися до спеціального структурного підрозділу НАДС або служби управління персоналом державного органу, в якому проводився конкурс, із письмовою заявою про повернення оригіналів документів, передбачених </w:t>
      </w:r>
      <w:hyperlink r:id="rId65" w:anchor="n356" w:history="1">
        <w:r w:rsidRPr="00E77E1B">
          <w:rPr>
            <w:rFonts w:ascii="Times New Roman" w:eastAsia="Times New Roman" w:hAnsi="Times New Roman" w:cs="Times New Roman"/>
            <w:color w:val="006600"/>
            <w:sz w:val="24"/>
            <w:szCs w:val="24"/>
            <w:u w:val="single"/>
            <w:lang w:eastAsia="ru-RU"/>
          </w:rPr>
          <w:t>підпунктами 5</w:t>
        </w:r>
      </w:hyperlink>
      <w:r w:rsidRPr="00E77E1B">
        <w:rPr>
          <w:rFonts w:ascii="Times New Roman" w:eastAsia="Times New Roman" w:hAnsi="Times New Roman" w:cs="Times New Roman"/>
          <w:color w:val="000000"/>
          <w:sz w:val="24"/>
          <w:szCs w:val="24"/>
          <w:lang w:eastAsia="ru-RU"/>
        </w:rPr>
        <w:t> та </w:t>
      </w:r>
      <w:hyperlink r:id="rId66" w:anchor="n358" w:history="1">
        <w:r w:rsidRPr="00E77E1B">
          <w:rPr>
            <w:rFonts w:ascii="Times New Roman" w:eastAsia="Times New Roman" w:hAnsi="Times New Roman" w:cs="Times New Roman"/>
            <w:color w:val="006600"/>
            <w:sz w:val="24"/>
            <w:szCs w:val="24"/>
            <w:u w:val="single"/>
            <w:lang w:eastAsia="ru-RU"/>
          </w:rPr>
          <w:t>7</w:t>
        </w:r>
      </w:hyperlink>
      <w:r w:rsidRPr="00E77E1B">
        <w:rPr>
          <w:rFonts w:ascii="Times New Roman" w:eastAsia="Times New Roman" w:hAnsi="Times New Roman" w:cs="Times New Roman"/>
          <w:color w:val="000000"/>
          <w:sz w:val="24"/>
          <w:szCs w:val="24"/>
          <w:lang w:eastAsia="ru-RU"/>
        </w:rPr>
        <w:t> пункту 19 цього Порядку. У такому разі зберігаються копії таких документів.</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6" w:name="n379"/>
      <w:bookmarkEnd w:id="126"/>
      <w:r w:rsidRPr="00E77E1B">
        <w:rPr>
          <w:rFonts w:ascii="Times New Roman" w:eastAsia="Times New Roman" w:hAnsi="Times New Roman" w:cs="Times New Roman"/>
          <w:b/>
          <w:bCs/>
          <w:color w:val="000000"/>
          <w:sz w:val="28"/>
          <w:szCs w:val="28"/>
          <w:lang w:eastAsia="ru-RU"/>
        </w:rPr>
        <w:t>Проведення оцінювання кандидатів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380"/>
      <w:bookmarkEnd w:id="127"/>
      <w:r w:rsidRPr="00E77E1B">
        <w:rPr>
          <w:rFonts w:ascii="Times New Roman" w:eastAsia="Times New Roman" w:hAnsi="Times New Roman" w:cs="Times New Roman"/>
          <w:color w:val="000000"/>
          <w:sz w:val="24"/>
          <w:szCs w:val="24"/>
          <w:lang w:eastAsia="ru-RU"/>
        </w:rPr>
        <w:lastRenderedPageBreak/>
        <w:t>23. Для забезпечення максимальної прозорості проведення конкурсу на зайняття посад </w:t>
      </w:r>
      <w:hyperlink r:id="rId67"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здійснюється відеофіксація процедури проведення конкурсу (тестування, розв’язання кандидатами ситуаційних завдань та їх презентація у передбачених випадках, проведення співбесіди), у тому числі з одночасною трансляцією в режимі реального часу, якщо інше не передбачено законом.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381"/>
      <w:bookmarkEnd w:id="128"/>
      <w:r w:rsidRPr="00E77E1B">
        <w:rPr>
          <w:rFonts w:ascii="Times New Roman" w:eastAsia="Times New Roman" w:hAnsi="Times New Roman" w:cs="Times New Roman"/>
          <w:color w:val="000000"/>
          <w:sz w:val="24"/>
          <w:szCs w:val="24"/>
          <w:lang w:eastAsia="ru-RU"/>
        </w:rPr>
        <w:t>Під час проведення конкурсу на зайняття посад </w:t>
      </w:r>
      <w:hyperlink r:id="rId68" w:anchor="n86" w:tgtFrame="_blank" w:history="1">
        <w:r w:rsidRPr="00E77E1B">
          <w:rPr>
            <w:rFonts w:ascii="Times New Roman" w:eastAsia="Times New Roman" w:hAnsi="Times New Roman" w:cs="Times New Roman"/>
            <w:color w:val="000099"/>
            <w:sz w:val="24"/>
            <w:szCs w:val="24"/>
            <w:u w:val="single"/>
            <w:lang w:eastAsia="ru-RU"/>
          </w:rPr>
          <w:t>категорій “Б” </w:t>
        </w:r>
      </w:hyperlink>
      <w:r w:rsidRPr="00E77E1B">
        <w:rPr>
          <w:rFonts w:ascii="Times New Roman" w:eastAsia="Times New Roman" w:hAnsi="Times New Roman" w:cs="Times New Roman"/>
          <w:color w:val="000000"/>
          <w:sz w:val="24"/>
          <w:szCs w:val="24"/>
          <w:lang w:eastAsia="ru-RU"/>
        </w:rPr>
        <w:t>і </w:t>
      </w:r>
      <w:hyperlink r:id="rId69"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за рішенням конкурсної комісії може здійснюватися відео- або аудіофіксація, якщо інше не передбачено законом.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382"/>
      <w:bookmarkEnd w:id="129"/>
      <w:r w:rsidRPr="00E77E1B">
        <w:rPr>
          <w:rFonts w:ascii="Times New Roman" w:eastAsia="Times New Roman" w:hAnsi="Times New Roman" w:cs="Times New Roman"/>
          <w:color w:val="000000"/>
          <w:sz w:val="24"/>
          <w:szCs w:val="24"/>
          <w:lang w:eastAsia="ru-RU"/>
        </w:rPr>
        <w:t>24. Про здійснення фіксації процедури проведення конкурсу за допомогою технічних засобів адміністратор оголошує перед початком відповідного етапу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383"/>
      <w:bookmarkEnd w:id="130"/>
      <w:r w:rsidRPr="00E77E1B">
        <w:rPr>
          <w:rFonts w:ascii="Times New Roman" w:eastAsia="Times New Roman" w:hAnsi="Times New Roman" w:cs="Times New Roman"/>
          <w:color w:val="000000"/>
          <w:sz w:val="24"/>
          <w:szCs w:val="24"/>
          <w:lang w:eastAsia="ru-RU"/>
        </w:rPr>
        <w:t>25. У разі здійснення аудіо- або відеофіксації аудіо- та відеозаписи зберігаються у державному органі, в якому проводився конкурс, протягом п’яти років.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735"/>
      <w:bookmarkEnd w:id="131"/>
      <w:r w:rsidRPr="00E77E1B">
        <w:rPr>
          <w:rFonts w:ascii="Times New Roman" w:eastAsia="Times New Roman" w:hAnsi="Times New Roman" w:cs="Times New Roman"/>
          <w:i/>
          <w:iCs/>
          <w:color w:val="000000"/>
          <w:sz w:val="24"/>
          <w:szCs w:val="24"/>
          <w:lang w:eastAsia="ru-RU"/>
        </w:rPr>
        <w:t>{Пункт 25 в редакції Постанови КМ </w:t>
      </w:r>
      <w:hyperlink r:id="rId70" w:anchor="n26"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384"/>
      <w:bookmarkEnd w:id="132"/>
      <w:r w:rsidRPr="00E77E1B">
        <w:rPr>
          <w:rFonts w:ascii="Times New Roman" w:eastAsia="Times New Roman" w:hAnsi="Times New Roman" w:cs="Times New Roman"/>
          <w:color w:val="000000"/>
          <w:sz w:val="24"/>
          <w:szCs w:val="24"/>
          <w:lang w:eastAsia="ru-RU"/>
        </w:rPr>
        <w:t>26. Кандидати, документи яких пройшли перевірку, передбачену </w:t>
      </w:r>
      <w:hyperlink r:id="rId71" w:anchor="n368" w:history="1">
        <w:r w:rsidRPr="00E77E1B">
          <w:rPr>
            <w:rFonts w:ascii="Times New Roman" w:eastAsia="Times New Roman" w:hAnsi="Times New Roman" w:cs="Times New Roman"/>
            <w:color w:val="006600"/>
            <w:sz w:val="24"/>
            <w:szCs w:val="24"/>
            <w:u w:val="single"/>
            <w:lang w:eastAsia="ru-RU"/>
          </w:rPr>
          <w:t>пунктом 22</w:t>
        </w:r>
      </w:hyperlink>
      <w:r w:rsidRPr="00E77E1B">
        <w:rPr>
          <w:rFonts w:ascii="Times New Roman" w:eastAsia="Times New Roman" w:hAnsi="Times New Roman" w:cs="Times New Roman"/>
          <w:color w:val="000000"/>
          <w:sz w:val="24"/>
          <w:szCs w:val="24"/>
          <w:lang w:eastAsia="ru-RU"/>
        </w:rPr>
        <w:t> цього Порядку, проходять тестування на знання законодавства.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737"/>
      <w:bookmarkEnd w:id="133"/>
      <w:r w:rsidRPr="00E77E1B">
        <w:rPr>
          <w:rFonts w:ascii="Times New Roman" w:eastAsia="Times New Roman" w:hAnsi="Times New Roman" w:cs="Times New Roman"/>
          <w:color w:val="000000"/>
          <w:sz w:val="24"/>
          <w:szCs w:val="24"/>
          <w:lang w:eastAsia="ru-RU"/>
        </w:rPr>
        <w:t>Про дату та час, передбачений для тестування всіх кандидатів, їм повідомляється одним із доступних способів, обраних ними, зокрема у письмовій формі, засобами електронного чи телефонного зв’язку, не пізніше ніж за один робочий день до проходження такого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736"/>
      <w:bookmarkEnd w:id="134"/>
      <w:r w:rsidRPr="00E77E1B">
        <w:rPr>
          <w:rFonts w:ascii="Times New Roman" w:eastAsia="Times New Roman" w:hAnsi="Times New Roman" w:cs="Times New Roman"/>
          <w:i/>
          <w:iCs/>
          <w:color w:val="000000"/>
          <w:sz w:val="24"/>
          <w:szCs w:val="24"/>
          <w:lang w:eastAsia="ru-RU"/>
        </w:rPr>
        <w:t>{Пункт 26 доповнено абзацом згідно з Постановою КМ </w:t>
      </w:r>
      <w:hyperlink r:id="rId72" w:anchor="n28"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385"/>
      <w:bookmarkEnd w:id="135"/>
      <w:r w:rsidRPr="00E77E1B">
        <w:rPr>
          <w:rFonts w:ascii="Times New Roman" w:eastAsia="Times New Roman" w:hAnsi="Times New Roman" w:cs="Times New Roman"/>
          <w:color w:val="000000"/>
          <w:sz w:val="24"/>
          <w:szCs w:val="24"/>
          <w:lang w:eastAsia="ru-RU"/>
        </w:rPr>
        <w:t>27. Тестування кандидатів на зайняття посад </w:t>
      </w:r>
      <w:hyperlink r:id="rId73"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проводиться під наглядом не менше трьох членів Комісії. Такий нагляд може здійснюватись в режимі реального часу в залі засідань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386"/>
      <w:bookmarkEnd w:id="136"/>
      <w:r w:rsidRPr="00E77E1B">
        <w:rPr>
          <w:rFonts w:ascii="Times New Roman" w:eastAsia="Times New Roman" w:hAnsi="Times New Roman" w:cs="Times New Roman"/>
          <w:color w:val="000000"/>
          <w:sz w:val="24"/>
          <w:szCs w:val="24"/>
          <w:lang w:eastAsia="ru-RU"/>
        </w:rPr>
        <w:t>Тестування кандидатів на зайняття посад </w:t>
      </w:r>
      <w:hyperlink r:id="rId74"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75"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проводиться у присутності не менше трьох членів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387"/>
      <w:bookmarkEnd w:id="137"/>
      <w:r w:rsidRPr="00E77E1B">
        <w:rPr>
          <w:rFonts w:ascii="Times New Roman" w:eastAsia="Times New Roman" w:hAnsi="Times New Roman" w:cs="Times New Roman"/>
          <w:color w:val="000000"/>
          <w:sz w:val="24"/>
          <w:szCs w:val="24"/>
          <w:lang w:eastAsia="ru-RU"/>
        </w:rPr>
        <w:t>28. Тестування на знання законодавства проводиться з метою визначення рівня знань </w:t>
      </w:r>
      <w:hyperlink r:id="rId76" w:tgtFrame="_blank" w:history="1">
        <w:r w:rsidRPr="00E77E1B">
          <w:rPr>
            <w:rFonts w:ascii="Times New Roman" w:eastAsia="Times New Roman" w:hAnsi="Times New Roman" w:cs="Times New Roman"/>
            <w:color w:val="000099"/>
            <w:sz w:val="24"/>
            <w:szCs w:val="24"/>
            <w:u w:val="single"/>
            <w:lang w:eastAsia="ru-RU"/>
          </w:rPr>
          <w:t>Конституції України</w:t>
        </w:r>
      </w:hyperlink>
      <w:r w:rsidRPr="00E77E1B">
        <w:rPr>
          <w:rFonts w:ascii="Times New Roman" w:eastAsia="Times New Roman" w:hAnsi="Times New Roman" w:cs="Times New Roman"/>
          <w:color w:val="000000"/>
          <w:sz w:val="24"/>
          <w:szCs w:val="24"/>
          <w:lang w:eastAsia="ru-RU"/>
        </w:rPr>
        <w:t>, законодавства про державну службу, антикорупційного та іншого законодавства.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388"/>
      <w:bookmarkEnd w:id="138"/>
      <w:r w:rsidRPr="00E77E1B">
        <w:rPr>
          <w:rFonts w:ascii="Times New Roman" w:eastAsia="Times New Roman" w:hAnsi="Times New Roman" w:cs="Times New Roman"/>
          <w:color w:val="000000"/>
          <w:sz w:val="24"/>
          <w:szCs w:val="24"/>
          <w:lang w:eastAsia="ru-RU"/>
        </w:rPr>
        <w:t>29. Перелік тестових питань на знання законодавства та варіанти відповідей (із зазначенням правильної відповіді) затверджуються НАДС та оприлюднюються на його офіційному веб-сайті.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389"/>
      <w:bookmarkEnd w:id="139"/>
      <w:r w:rsidRPr="00E77E1B">
        <w:rPr>
          <w:rFonts w:ascii="Times New Roman" w:eastAsia="Times New Roman" w:hAnsi="Times New Roman" w:cs="Times New Roman"/>
          <w:color w:val="000000"/>
          <w:sz w:val="24"/>
          <w:szCs w:val="24"/>
          <w:lang w:eastAsia="ru-RU"/>
        </w:rPr>
        <w:t>30. </w:t>
      </w:r>
      <w:r w:rsidRPr="00E77E1B">
        <w:rPr>
          <w:rFonts w:ascii="Times New Roman" w:eastAsia="Times New Roman" w:hAnsi="Times New Roman" w:cs="Times New Roman"/>
          <w:i/>
          <w:iCs/>
          <w:color w:val="000000"/>
          <w:sz w:val="24"/>
          <w:szCs w:val="24"/>
          <w:lang w:eastAsia="ru-RU"/>
        </w:rPr>
        <w:t>{Абзац перший пункту 30 виключено на підставі Постанови КМ </w:t>
      </w:r>
      <w:hyperlink r:id="rId77" w:anchor="n3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390"/>
      <w:bookmarkEnd w:id="140"/>
      <w:r w:rsidRPr="00E77E1B">
        <w:rPr>
          <w:rFonts w:ascii="Times New Roman" w:eastAsia="Times New Roman" w:hAnsi="Times New Roman" w:cs="Times New Roman"/>
          <w:color w:val="000000"/>
          <w:sz w:val="24"/>
          <w:szCs w:val="24"/>
          <w:lang w:eastAsia="ru-RU"/>
        </w:rPr>
        <w:t>Перед проходженням тестування кожен кандидат пред’являє паспорт громадянина України або інший документ, який посвідчує особу та підтверджує громадянство України.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391"/>
      <w:bookmarkEnd w:id="141"/>
      <w:r w:rsidRPr="00E77E1B">
        <w:rPr>
          <w:rFonts w:ascii="Times New Roman" w:eastAsia="Times New Roman" w:hAnsi="Times New Roman" w:cs="Times New Roman"/>
          <w:color w:val="000000"/>
          <w:sz w:val="24"/>
          <w:szCs w:val="24"/>
          <w:lang w:eastAsia="ru-RU"/>
        </w:rPr>
        <w:t>31. Під час проведення тестування та розв’язання ситуаційних завдань кандидатам забороняється користуватися додатковими електронними приладами (крім випадків, коли використання додаткових електронних приладів становить розумне пристосування), підручниками, навчальними посібниками, іншими матеріалами, а також спілкуватись один з одним.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392"/>
      <w:bookmarkEnd w:id="142"/>
      <w:r w:rsidRPr="00E77E1B">
        <w:rPr>
          <w:rFonts w:ascii="Times New Roman" w:eastAsia="Times New Roman" w:hAnsi="Times New Roman" w:cs="Times New Roman"/>
          <w:color w:val="000000"/>
          <w:sz w:val="24"/>
          <w:szCs w:val="24"/>
          <w:lang w:eastAsia="ru-RU"/>
        </w:rPr>
        <w:t>У разі порушення зазначених вимог кандидат відсторонюється від подальшого проходження конкурсу, про що складається відповідний акт, який підписується членами Комісії, які здійснювали нагляд, або присутніми членами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393"/>
      <w:bookmarkEnd w:id="143"/>
      <w:r w:rsidRPr="00E77E1B">
        <w:rPr>
          <w:rFonts w:ascii="Times New Roman" w:eastAsia="Times New Roman" w:hAnsi="Times New Roman" w:cs="Times New Roman"/>
          <w:color w:val="000000"/>
          <w:sz w:val="24"/>
          <w:szCs w:val="24"/>
          <w:lang w:eastAsia="ru-RU"/>
        </w:rPr>
        <w:lastRenderedPageBreak/>
        <w:t>32. Під час проведення тестування питання для кожного кандидата обираються автоматично з переліку тестових питань. Одне тестове завдання включає 40 тестових питань. Кожне питання передбачає чотири варіанти відповіді, один з яких є правильним.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394"/>
      <w:bookmarkEnd w:id="144"/>
      <w:r w:rsidRPr="00E77E1B">
        <w:rPr>
          <w:rFonts w:ascii="Times New Roman" w:eastAsia="Times New Roman" w:hAnsi="Times New Roman" w:cs="Times New Roman"/>
          <w:color w:val="000000"/>
          <w:sz w:val="24"/>
          <w:szCs w:val="24"/>
          <w:lang w:eastAsia="ru-RU"/>
        </w:rPr>
        <w:t>33. Загальний час для проведення тестування повинен становити не більше 40 хвилин.</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395"/>
      <w:bookmarkEnd w:id="145"/>
      <w:r w:rsidRPr="00E77E1B">
        <w:rPr>
          <w:rFonts w:ascii="Times New Roman" w:eastAsia="Times New Roman" w:hAnsi="Times New Roman" w:cs="Times New Roman"/>
          <w:color w:val="000000"/>
          <w:sz w:val="24"/>
          <w:szCs w:val="24"/>
          <w:lang w:eastAsia="ru-RU"/>
        </w:rPr>
        <w:t>34. Після закінчення кандидатом проходження тестування або після закінчення часу, відведеного для його проведення, здійснюється автоматичне визначення результатів тестування за допомогою програмного забезпечення, які фіксуються адміністратором у відомості про результати тестування за формою згідно з </w:t>
      </w:r>
      <w:hyperlink r:id="rId78" w:anchor="n584" w:history="1">
        <w:r w:rsidRPr="00E77E1B">
          <w:rPr>
            <w:rFonts w:ascii="Times New Roman" w:eastAsia="Times New Roman" w:hAnsi="Times New Roman" w:cs="Times New Roman"/>
            <w:color w:val="006600"/>
            <w:sz w:val="24"/>
            <w:szCs w:val="24"/>
            <w:u w:val="single"/>
            <w:lang w:eastAsia="ru-RU"/>
          </w:rPr>
          <w:t>додатком 4</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396"/>
      <w:bookmarkEnd w:id="146"/>
      <w:r w:rsidRPr="00E77E1B">
        <w:rPr>
          <w:rFonts w:ascii="Times New Roman" w:eastAsia="Times New Roman" w:hAnsi="Times New Roman" w:cs="Times New Roman"/>
          <w:color w:val="000000"/>
          <w:sz w:val="24"/>
          <w:szCs w:val="24"/>
          <w:lang w:eastAsia="ru-RU"/>
        </w:rPr>
        <w:t>Адміністратор роздруковує звіт про результати тестування кожного кандидата, підписує такий звіт у кандидата та членів Комісії, які здійснюють нагляд, або присутніх членів конкурсної комісії та додає його до відомості про результати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397"/>
      <w:bookmarkEnd w:id="147"/>
      <w:r w:rsidRPr="00E77E1B">
        <w:rPr>
          <w:rFonts w:ascii="Times New Roman" w:eastAsia="Times New Roman" w:hAnsi="Times New Roman" w:cs="Times New Roman"/>
          <w:color w:val="000000"/>
          <w:sz w:val="24"/>
          <w:szCs w:val="24"/>
          <w:lang w:eastAsia="ru-RU"/>
        </w:rPr>
        <w:t>За бажанням кандидата адміністратор надає йому копію звіту про результати тестування, засвідчену спеціальним структурним підрозділом НАДС або службою управління персоналом державного органу, в якому проводиться конкурс.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398"/>
      <w:bookmarkEnd w:id="148"/>
      <w:r w:rsidRPr="00E77E1B">
        <w:rPr>
          <w:rFonts w:ascii="Times New Roman" w:eastAsia="Times New Roman" w:hAnsi="Times New Roman" w:cs="Times New Roman"/>
          <w:color w:val="000000"/>
          <w:sz w:val="24"/>
          <w:szCs w:val="24"/>
          <w:lang w:eastAsia="ru-RU"/>
        </w:rPr>
        <w:t>35. У разі використання результатів попереднього тестування до відомості додається копія звіту про його результати.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399"/>
      <w:bookmarkEnd w:id="149"/>
      <w:r w:rsidRPr="00E77E1B">
        <w:rPr>
          <w:rFonts w:ascii="Times New Roman" w:eastAsia="Times New Roman" w:hAnsi="Times New Roman" w:cs="Times New Roman"/>
          <w:color w:val="000000"/>
          <w:sz w:val="24"/>
          <w:szCs w:val="24"/>
          <w:lang w:eastAsia="ru-RU"/>
        </w:rPr>
        <w:t>36. За результатами тестування виставляються такі бали: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400"/>
      <w:bookmarkEnd w:id="150"/>
      <w:r w:rsidRPr="00E77E1B">
        <w:rPr>
          <w:rFonts w:ascii="Times New Roman" w:eastAsia="Times New Roman" w:hAnsi="Times New Roman" w:cs="Times New Roman"/>
          <w:color w:val="000000"/>
          <w:sz w:val="24"/>
          <w:szCs w:val="24"/>
          <w:lang w:eastAsia="ru-RU"/>
        </w:rPr>
        <w:t>1) для посад </w:t>
      </w:r>
      <w:hyperlink r:id="rId79"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401"/>
      <w:bookmarkEnd w:id="151"/>
      <w:r w:rsidRPr="00E77E1B">
        <w:rPr>
          <w:rFonts w:ascii="Times New Roman" w:eastAsia="Times New Roman" w:hAnsi="Times New Roman" w:cs="Times New Roman"/>
          <w:color w:val="000000"/>
          <w:sz w:val="24"/>
          <w:szCs w:val="24"/>
          <w:lang w:eastAsia="ru-RU"/>
        </w:rPr>
        <w:t>2 бали - кандидатам, які відповіли правильно на 36 питань тестового завдання і більше;</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402"/>
      <w:bookmarkEnd w:id="152"/>
      <w:r w:rsidRPr="00E77E1B">
        <w:rPr>
          <w:rFonts w:ascii="Times New Roman" w:eastAsia="Times New Roman" w:hAnsi="Times New Roman" w:cs="Times New Roman"/>
          <w:color w:val="000000"/>
          <w:sz w:val="24"/>
          <w:szCs w:val="24"/>
          <w:lang w:eastAsia="ru-RU"/>
        </w:rPr>
        <w:t>1 бал - кандидатам, які відповіли правильно на 28-35 питань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403"/>
      <w:bookmarkEnd w:id="153"/>
      <w:r w:rsidRPr="00E77E1B">
        <w:rPr>
          <w:rFonts w:ascii="Times New Roman" w:eastAsia="Times New Roman" w:hAnsi="Times New Roman" w:cs="Times New Roman"/>
          <w:color w:val="000000"/>
          <w:sz w:val="24"/>
          <w:szCs w:val="24"/>
          <w:lang w:eastAsia="ru-RU"/>
        </w:rPr>
        <w:t>0 балів - кандидатам, які відповіли правильно на 27 і менше питань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404"/>
      <w:bookmarkEnd w:id="154"/>
      <w:r w:rsidRPr="00E77E1B">
        <w:rPr>
          <w:rFonts w:ascii="Times New Roman" w:eastAsia="Times New Roman" w:hAnsi="Times New Roman" w:cs="Times New Roman"/>
          <w:color w:val="000000"/>
          <w:sz w:val="24"/>
          <w:szCs w:val="24"/>
          <w:lang w:eastAsia="ru-RU"/>
        </w:rPr>
        <w:t>2) для посад </w:t>
      </w:r>
      <w:hyperlink r:id="rId80" w:anchor="n86" w:tgtFrame="_blank" w:history="1">
        <w:r w:rsidRPr="00E77E1B">
          <w:rPr>
            <w:rFonts w:ascii="Times New Roman" w:eastAsia="Times New Roman" w:hAnsi="Times New Roman" w:cs="Times New Roman"/>
            <w:color w:val="000099"/>
            <w:sz w:val="24"/>
            <w:szCs w:val="24"/>
            <w:u w:val="single"/>
            <w:lang w:eastAsia="ru-RU"/>
          </w:rPr>
          <w:t>категорії “Б”</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405"/>
      <w:bookmarkEnd w:id="155"/>
      <w:r w:rsidRPr="00E77E1B">
        <w:rPr>
          <w:rFonts w:ascii="Times New Roman" w:eastAsia="Times New Roman" w:hAnsi="Times New Roman" w:cs="Times New Roman"/>
          <w:color w:val="000000"/>
          <w:sz w:val="24"/>
          <w:szCs w:val="24"/>
          <w:lang w:eastAsia="ru-RU"/>
        </w:rPr>
        <w:t>2 бали - кандидатам, які відповіли правильно на 34 питання тестового завдання і більше;</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406"/>
      <w:bookmarkEnd w:id="156"/>
      <w:r w:rsidRPr="00E77E1B">
        <w:rPr>
          <w:rFonts w:ascii="Times New Roman" w:eastAsia="Times New Roman" w:hAnsi="Times New Roman" w:cs="Times New Roman"/>
          <w:color w:val="000000"/>
          <w:sz w:val="24"/>
          <w:szCs w:val="24"/>
          <w:lang w:eastAsia="ru-RU"/>
        </w:rPr>
        <w:t>1 бал - кандидатам, які відповіли правильно на 26-33 питання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407"/>
      <w:bookmarkEnd w:id="157"/>
      <w:r w:rsidRPr="00E77E1B">
        <w:rPr>
          <w:rFonts w:ascii="Times New Roman" w:eastAsia="Times New Roman" w:hAnsi="Times New Roman" w:cs="Times New Roman"/>
          <w:color w:val="000000"/>
          <w:sz w:val="24"/>
          <w:szCs w:val="24"/>
          <w:lang w:eastAsia="ru-RU"/>
        </w:rPr>
        <w:t>0 балів - кандидатам, які відповіли правильно на 25 і менше питань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408"/>
      <w:bookmarkEnd w:id="158"/>
      <w:r w:rsidRPr="00E77E1B">
        <w:rPr>
          <w:rFonts w:ascii="Times New Roman" w:eastAsia="Times New Roman" w:hAnsi="Times New Roman" w:cs="Times New Roman"/>
          <w:color w:val="000000"/>
          <w:sz w:val="24"/>
          <w:szCs w:val="24"/>
          <w:lang w:eastAsia="ru-RU"/>
        </w:rPr>
        <w:t>3) для посад </w:t>
      </w:r>
      <w:hyperlink r:id="rId81" w:anchor="n92" w:tgtFrame="_blank" w:history="1">
        <w:r w:rsidRPr="00E77E1B">
          <w:rPr>
            <w:rFonts w:ascii="Times New Roman" w:eastAsia="Times New Roman" w:hAnsi="Times New Roman" w:cs="Times New Roman"/>
            <w:color w:val="000099"/>
            <w:sz w:val="24"/>
            <w:szCs w:val="24"/>
            <w:u w:val="single"/>
            <w:lang w:eastAsia="ru-RU"/>
          </w:rPr>
          <w:t>категорії </w:t>
        </w:r>
      </w:hyperlink>
      <w:hyperlink r:id="rId82"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409"/>
      <w:bookmarkEnd w:id="159"/>
      <w:r w:rsidRPr="00E77E1B">
        <w:rPr>
          <w:rFonts w:ascii="Times New Roman" w:eastAsia="Times New Roman" w:hAnsi="Times New Roman" w:cs="Times New Roman"/>
          <w:color w:val="000000"/>
          <w:sz w:val="24"/>
          <w:szCs w:val="24"/>
          <w:lang w:eastAsia="ru-RU"/>
        </w:rPr>
        <w:t>2 бали - кандидатам, які відповіли правильно на 32 питання тестового завдання і більше;</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410"/>
      <w:bookmarkEnd w:id="160"/>
      <w:r w:rsidRPr="00E77E1B">
        <w:rPr>
          <w:rFonts w:ascii="Times New Roman" w:eastAsia="Times New Roman" w:hAnsi="Times New Roman" w:cs="Times New Roman"/>
          <w:color w:val="000000"/>
          <w:sz w:val="24"/>
          <w:szCs w:val="24"/>
          <w:lang w:eastAsia="ru-RU"/>
        </w:rPr>
        <w:t>1 бал - кандидатам, які відповіли правильно на 24-31 питання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411"/>
      <w:bookmarkEnd w:id="161"/>
      <w:r w:rsidRPr="00E77E1B">
        <w:rPr>
          <w:rFonts w:ascii="Times New Roman" w:eastAsia="Times New Roman" w:hAnsi="Times New Roman" w:cs="Times New Roman"/>
          <w:color w:val="000000"/>
          <w:sz w:val="24"/>
          <w:szCs w:val="24"/>
          <w:lang w:eastAsia="ru-RU"/>
        </w:rPr>
        <w:t>0 балів - кандидатам, які відповіли правильно на 23 і менше питань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412"/>
      <w:bookmarkEnd w:id="162"/>
      <w:r w:rsidRPr="00E77E1B">
        <w:rPr>
          <w:rFonts w:ascii="Times New Roman" w:eastAsia="Times New Roman" w:hAnsi="Times New Roman" w:cs="Times New Roman"/>
          <w:color w:val="000000"/>
          <w:sz w:val="24"/>
          <w:szCs w:val="24"/>
          <w:lang w:eastAsia="ru-RU"/>
        </w:rPr>
        <w:t>37. Кандидати, які під час конкурсу пройшли тестування раніше, можуть протягом шести місяців з дня проходження тестування використати його результат для участі в іншому конкурсі.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413"/>
      <w:bookmarkEnd w:id="163"/>
      <w:r w:rsidRPr="00E77E1B">
        <w:rPr>
          <w:rFonts w:ascii="Times New Roman" w:eastAsia="Times New Roman" w:hAnsi="Times New Roman" w:cs="Times New Roman"/>
          <w:color w:val="000000"/>
          <w:sz w:val="24"/>
          <w:szCs w:val="24"/>
          <w:lang w:eastAsia="ru-RU"/>
        </w:rPr>
        <w:t xml:space="preserve">Про прийняття відповідного рішення кандидати повідомляють шляхом подання до Комісії або конкурсної комісії письмової заяви та копії звіту про результати тестування, </w:t>
      </w:r>
      <w:r w:rsidRPr="00E77E1B">
        <w:rPr>
          <w:rFonts w:ascii="Times New Roman" w:eastAsia="Times New Roman" w:hAnsi="Times New Roman" w:cs="Times New Roman"/>
          <w:color w:val="000000"/>
          <w:sz w:val="24"/>
          <w:szCs w:val="24"/>
          <w:lang w:eastAsia="ru-RU"/>
        </w:rPr>
        <w:lastRenderedPageBreak/>
        <w:t>засвідченої спеціальним структурним підрозділом НАДС або службою управління персоналом державного органу, в якому кандидат пройшов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414"/>
      <w:bookmarkEnd w:id="164"/>
      <w:r w:rsidRPr="00E77E1B">
        <w:rPr>
          <w:rFonts w:ascii="Times New Roman" w:eastAsia="Times New Roman" w:hAnsi="Times New Roman" w:cs="Times New Roman"/>
          <w:color w:val="000000"/>
          <w:sz w:val="24"/>
          <w:szCs w:val="24"/>
          <w:lang w:eastAsia="ru-RU"/>
        </w:rPr>
        <w:t>У такому разі кількість балів за результатами тестування визначається відповідно до пункту 36 цього Порядку з урахуванням кількості наданих кандидатом правильних відповідей, зазначених у звіті про результати тестування, копія якого подана кандидатом.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567"/>
      <w:bookmarkEnd w:id="165"/>
      <w:r w:rsidRPr="00E77E1B">
        <w:rPr>
          <w:rFonts w:ascii="Times New Roman" w:eastAsia="Times New Roman" w:hAnsi="Times New Roman" w:cs="Times New Roman"/>
          <w:i/>
          <w:iCs/>
          <w:color w:val="000000"/>
          <w:sz w:val="24"/>
          <w:szCs w:val="24"/>
          <w:lang w:eastAsia="ru-RU"/>
        </w:rPr>
        <w:t>{Установити, що положення пункту 37 застосовується до результатів тестування, визначених після набрання чинності Постановою КМ </w:t>
      </w:r>
      <w:hyperlink r:id="rId83"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 - див. </w:t>
      </w:r>
      <w:hyperlink r:id="rId84" w:anchor="n6" w:tgtFrame="_blank" w:history="1">
        <w:r w:rsidRPr="00E77E1B">
          <w:rPr>
            <w:rFonts w:ascii="Times New Roman" w:eastAsia="Times New Roman" w:hAnsi="Times New Roman" w:cs="Times New Roman"/>
            <w:i/>
            <w:iCs/>
            <w:color w:val="000099"/>
            <w:sz w:val="24"/>
            <w:szCs w:val="24"/>
            <w:u w:val="single"/>
            <w:lang w:eastAsia="ru-RU"/>
          </w:rPr>
          <w:t>пункт 2</w:t>
        </w:r>
      </w:hyperlink>
      <w:r w:rsidRPr="00E77E1B">
        <w:rPr>
          <w:rFonts w:ascii="Times New Roman" w:eastAsia="Times New Roman" w:hAnsi="Times New Roman" w:cs="Times New Roman"/>
          <w:i/>
          <w:iCs/>
          <w:color w:val="000000"/>
          <w:sz w:val="24"/>
          <w:szCs w:val="24"/>
          <w:lang w:eastAsia="ru-RU"/>
        </w:rPr>
        <w:t>Постанови КМ № 648 від 18.08.2017}</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415"/>
      <w:bookmarkEnd w:id="166"/>
      <w:r w:rsidRPr="00E77E1B">
        <w:rPr>
          <w:rFonts w:ascii="Times New Roman" w:eastAsia="Times New Roman" w:hAnsi="Times New Roman" w:cs="Times New Roman"/>
          <w:color w:val="000000"/>
          <w:sz w:val="24"/>
          <w:szCs w:val="24"/>
          <w:lang w:eastAsia="ru-RU"/>
        </w:rPr>
        <w:t>38. Проведення повторного тестування не допускається, крім випадків, коли тестування було перервано або не відбулося з технічних чи інших причин, що не залежать від членів Комісії або конкурсної комісії та кандидатів.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416"/>
      <w:bookmarkEnd w:id="167"/>
      <w:r w:rsidRPr="00E77E1B">
        <w:rPr>
          <w:rFonts w:ascii="Times New Roman" w:eastAsia="Times New Roman" w:hAnsi="Times New Roman" w:cs="Times New Roman"/>
          <w:color w:val="000000"/>
          <w:sz w:val="24"/>
          <w:szCs w:val="24"/>
          <w:lang w:eastAsia="ru-RU"/>
        </w:rPr>
        <w:t>У такому разі за рішенням Комісії або конкурсної комісії призначається нова дата проведення тестування та/або час, про що повідомляються кандидати в порядку, передбаченому </w:t>
      </w:r>
      <w:hyperlink r:id="rId85" w:anchor="n341" w:history="1">
        <w:r w:rsidRPr="00E77E1B">
          <w:rPr>
            <w:rFonts w:ascii="Times New Roman" w:eastAsia="Times New Roman" w:hAnsi="Times New Roman" w:cs="Times New Roman"/>
            <w:color w:val="006600"/>
            <w:sz w:val="24"/>
            <w:szCs w:val="24"/>
            <w:u w:val="single"/>
            <w:lang w:eastAsia="ru-RU"/>
          </w:rPr>
          <w:t>абзацами </w:t>
        </w:r>
      </w:hyperlink>
      <w:hyperlink r:id="rId86" w:anchor="n341" w:history="1">
        <w:r w:rsidRPr="00E77E1B">
          <w:rPr>
            <w:rFonts w:ascii="Times New Roman" w:eastAsia="Times New Roman" w:hAnsi="Times New Roman" w:cs="Times New Roman"/>
            <w:color w:val="006600"/>
            <w:sz w:val="24"/>
            <w:szCs w:val="24"/>
            <w:u w:val="single"/>
            <w:lang w:eastAsia="ru-RU"/>
          </w:rPr>
          <w:t>четвертим</w:t>
        </w:r>
      </w:hyperlink>
      <w:r w:rsidRPr="00E77E1B">
        <w:rPr>
          <w:rFonts w:ascii="Times New Roman" w:eastAsia="Times New Roman" w:hAnsi="Times New Roman" w:cs="Times New Roman"/>
          <w:color w:val="000000"/>
          <w:sz w:val="24"/>
          <w:szCs w:val="24"/>
          <w:lang w:eastAsia="ru-RU"/>
        </w:rPr>
        <w:t> і </w:t>
      </w:r>
      <w:hyperlink r:id="rId87" w:anchor="n342" w:history="1">
        <w:r w:rsidRPr="00E77E1B">
          <w:rPr>
            <w:rFonts w:ascii="Times New Roman" w:eastAsia="Times New Roman" w:hAnsi="Times New Roman" w:cs="Times New Roman"/>
            <w:color w:val="006600"/>
            <w:sz w:val="24"/>
            <w:szCs w:val="24"/>
            <w:u w:val="single"/>
            <w:lang w:eastAsia="ru-RU"/>
          </w:rPr>
          <w:t>п’ятим</w:t>
        </w:r>
      </w:hyperlink>
      <w:r w:rsidRPr="00E77E1B">
        <w:rPr>
          <w:rFonts w:ascii="Times New Roman" w:eastAsia="Times New Roman" w:hAnsi="Times New Roman" w:cs="Times New Roman"/>
          <w:color w:val="000000"/>
          <w:sz w:val="24"/>
          <w:szCs w:val="24"/>
          <w:lang w:eastAsia="ru-RU"/>
        </w:rPr>
        <w:t> пункту 17 цього Порядку.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417"/>
      <w:bookmarkEnd w:id="168"/>
      <w:r w:rsidRPr="00E77E1B">
        <w:rPr>
          <w:rFonts w:ascii="Times New Roman" w:eastAsia="Times New Roman" w:hAnsi="Times New Roman" w:cs="Times New Roman"/>
          <w:color w:val="000000"/>
          <w:sz w:val="24"/>
          <w:szCs w:val="24"/>
          <w:lang w:eastAsia="ru-RU"/>
        </w:rPr>
        <w:t>39. Кандидати, які за результатами тестування набрали 0 балів, а також кандидати, які не з’явилися для його проходження протягом часу, передбаченого для тестування всіх кандидатів, вважаються такими, що не пройшли тестування та не можуть бути допущені до чергового виду тестування та чергового етапу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738"/>
      <w:bookmarkEnd w:id="169"/>
      <w:r w:rsidRPr="00E77E1B">
        <w:rPr>
          <w:rFonts w:ascii="Times New Roman" w:eastAsia="Times New Roman" w:hAnsi="Times New Roman" w:cs="Times New Roman"/>
          <w:i/>
          <w:iCs/>
          <w:color w:val="000000"/>
          <w:sz w:val="24"/>
          <w:szCs w:val="24"/>
          <w:lang w:eastAsia="ru-RU"/>
        </w:rPr>
        <w:t>{Абзац перший пункту 39 в редакції Постанови КМ </w:t>
      </w:r>
      <w:hyperlink r:id="rId88" w:anchor="n31"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418"/>
      <w:bookmarkEnd w:id="170"/>
      <w:r w:rsidRPr="00E77E1B">
        <w:rPr>
          <w:rFonts w:ascii="Times New Roman" w:eastAsia="Times New Roman" w:hAnsi="Times New Roman" w:cs="Times New Roman"/>
          <w:color w:val="000000"/>
          <w:sz w:val="24"/>
          <w:szCs w:val="24"/>
          <w:lang w:eastAsia="ru-RU"/>
        </w:rPr>
        <w:t>Кандидати, які набрали 1 або 2 бали, вважаються такими, що пройшли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419"/>
      <w:bookmarkEnd w:id="171"/>
      <w:r w:rsidRPr="00E77E1B">
        <w:rPr>
          <w:rFonts w:ascii="Times New Roman" w:eastAsia="Times New Roman" w:hAnsi="Times New Roman" w:cs="Times New Roman"/>
          <w:color w:val="000000"/>
          <w:sz w:val="24"/>
          <w:szCs w:val="24"/>
          <w:lang w:eastAsia="ru-RU"/>
        </w:rPr>
        <w:t>З інформацією про результати тестування та кількість отриманих балів кандидати ознайомлюються під час підписання відповідного звіту.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420"/>
      <w:bookmarkEnd w:id="172"/>
      <w:r w:rsidRPr="00E77E1B">
        <w:rPr>
          <w:rFonts w:ascii="Times New Roman" w:eastAsia="Times New Roman" w:hAnsi="Times New Roman" w:cs="Times New Roman"/>
          <w:color w:val="000000"/>
          <w:sz w:val="24"/>
          <w:szCs w:val="24"/>
          <w:lang w:eastAsia="ru-RU"/>
        </w:rPr>
        <w:t>Результати тестування відображаються у протоколі засідання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421"/>
      <w:bookmarkEnd w:id="173"/>
      <w:r w:rsidRPr="00E77E1B">
        <w:rPr>
          <w:rFonts w:ascii="Times New Roman" w:eastAsia="Times New Roman" w:hAnsi="Times New Roman" w:cs="Times New Roman"/>
          <w:color w:val="000000"/>
          <w:sz w:val="24"/>
          <w:szCs w:val="24"/>
          <w:lang w:eastAsia="ru-RU"/>
        </w:rPr>
        <w:t>40. Про дату і час проведення розв’язання ситуаційних завдань та/або співбесіди кандидатів інформують додатково в порядку, передбаченому абзацами четвертим і п’ятим пункту 17 цього Порядку.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422"/>
      <w:bookmarkEnd w:id="174"/>
      <w:r w:rsidRPr="00E77E1B">
        <w:rPr>
          <w:rFonts w:ascii="Times New Roman" w:eastAsia="Times New Roman" w:hAnsi="Times New Roman" w:cs="Times New Roman"/>
          <w:color w:val="000000"/>
          <w:sz w:val="24"/>
          <w:szCs w:val="24"/>
          <w:lang w:eastAsia="ru-RU"/>
        </w:rPr>
        <w:t>41. Розв’язання ситуаційних завдань проводиться кандидатами на зайняття посад </w:t>
      </w:r>
      <w:hyperlink r:id="rId89" w:anchor="n80" w:tgtFrame="_blank" w:history="1">
        <w:r w:rsidRPr="00E77E1B">
          <w:rPr>
            <w:rFonts w:ascii="Times New Roman" w:eastAsia="Times New Roman" w:hAnsi="Times New Roman" w:cs="Times New Roman"/>
            <w:color w:val="000099"/>
            <w:sz w:val="24"/>
            <w:szCs w:val="24"/>
            <w:u w:val="single"/>
            <w:lang w:eastAsia="ru-RU"/>
          </w:rPr>
          <w:t>категорій “А”</w:t>
        </w:r>
      </w:hyperlink>
      <w:r w:rsidRPr="00E77E1B">
        <w:rPr>
          <w:rFonts w:ascii="Times New Roman" w:eastAsia="Times New Roman" w:hAnsi="Times New Roman" w:cs="Times New Roman"/>
          <w:color w:val="000000"/>
          <w:sz w:val="24"/>
          <w:szCs w:val="24"/>
          <w:lang w:eastAsia="ru-RU"/>
        </w:rPr>
        <w:t> та </w:t>
      </w:r>
      <w:hyperlink r:id="rId90" w:anchor="n86" w:tgtFrame="_blank" w:history="1">
        <w:r w:rsidRPr="00E77E1B">
          <w:rPr>
            <w:rFonts w:ascii="Times New Roman" w:eastAsia="Times New Roman" w:hAnsi="Times New Roman" w:cs="Times New Roman"/>
            <w:color w:val="000099"/>
            <w:sz w:val="24"/>
            <w:szCs w:val="24"/>
            <w:u w:val="single"/>
            <w:lang w:eastAsia="ru-RU"/>
          </w:rPr>
          <w:t>“Б”</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423"/>
      <w:bookmarkEnd w:id="175"/>
      <w:r w:rsidRPr="00E77E1B">
        <w:rPr>
          <w:rFonts w:ascii="Times New Roman" w:eastAsia="Times New Roman" w:hAnsi="Times New Roman" w:cs="Times New Roman"/>
          <w:color w:val="000000"/>
          <w:sz w:val="24"/>
          <w:szCs w:val="24"/>
          <w:lang w:eastAsia="ru-RU"/>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державного службовця відповідно до посадової інструкції.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424"/>
      <w:bookmarkEnd w:id="176"/>
      <w:r w:rsidRPr="00E77E1B">
        <w:rPr>
          <w:rFonts w:ascii="Times New Roman" w:eastAsia="Times New Roman" w:hAnsi="Times New Roman" w:cs="Times New Roman"/>
          <w:color w:val="000000"/>
          <w:sz w:val="24"/>
          <w:szCs w:val="24"/>
          <w:lang w:eastAsia="ru-RU"/>
        </w:rPr>
        <w:t>42. Ситуаційні завдання для кандидатів на зайняття посад </w:t>
      </w:r>
      <w:hyperlink r:id="rId91"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затверджуються Комісією.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425"/>
      <w:bookmarkEnd w:id="177"/>
      <w:r w:rsidRPr="00E77E1B">
        <w:rPr>
          <w:rFonts w:ascii="Times New Roman" w:eastAsia="Times New Roman" w:hAnsi="Times New Roman" w:cs="Times New Roman"/>
          <w:color w:val="000000"/>
          <w:sz w:val="24"/>
          <w:szCs w:val="24"/>
          <w:lang w:eastAsia="ru-RU"/>
        </w:rPr>
        <w:t>43. Ситуаційні завдання для кандидатів на зайняття посад </w:t>
      </w:r>
      <w:hyperlink r:id="rId92" w:anchor="n86" w:tgtFrame="_blank" w:history="1">
        <w:r w:rsidRPr="00E77E1B">
          <w:rPr>
            <w:rFonts w:ascii="Times New Roman" w:eastAsia="Times New Roman" w:hAnsi="Times New Roman" w:cs="Times New Roman"/>
            <w:color w:val="000099"/>
            <w:sz w:val="24"/>
            <w:szCs w:val="24"/>
            <w:u w:val="single"/>
            <w:lang w:eastAsia="ru-RU"/>
          </w:rPr>
          <w:t>категорії “Б”</w:t>
        </w:r>
      </w:hyperlink>
      <w:r w:rsidRPr="00E77E1B">
        <w:rPr>
          <w:rFonts w:ascii="Times New Roman" w:eastAsia="Times New Roman" w:hAnsi="Times New Roman" w:cs="Times New Roman"/>
          <w:color w:val="000000"/>
          <w:sz w:val="24"/>
          <w:szCs w:val="24"/>
          <w:lang w:eastAsia="ru-RU"/>
        </w:rPr>
        <w:t> розробляються у державному органі, в якому проводиться конкурс, з урахуванням специфіки та вимог до професійної компетентності кандидата, визначених в умовах проведення конкурсу, та затверджуються рішенням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426"/>
      <w:bookmarkEnd w:id="178"/>
      <w:r w:rsidRPr="00E77E1B">
        <w:rPr>
          <w:rFonts w:ascii="Times New Roman" w:eastAsia="Times New Roman" w:hAnsi="Times New Roman" w:cs="Times New Roman"/>
          <w:color w:val="000000"/>
          <w:sz w:val="24"/>
          <w:szCs w:val="24"/>
          <w:lang w:eastAsia="ru-RU"/>
        </w:rPr>
        <w:t>44. Під час затвердження ситуаційних завдань визначаються вимоги до професійної компетентності кандидата, які будуть оцінюватись за результатами їх розв’язання.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427"/>
      <w:bookmarkEnd w:id="179"/>
      <w:r w:rsidRPr="00E77E1B">
        <w:rPr>
          <w:rFonts w:ascii="Times New Roman" w:eastAsia="Times New Roman" w:hAnsi="Times New Roman" w:cs="Times New Roman"/>
          <w:color w:val="000000"/>
          <w:sz w:val="24"/>
          <w:szCs w:val="24"/>
          <w:lang w:eastAsia="ru-RU"/>
        </w:rPr>
        <w:t>45. Ситуаційні завдання розв’язуються кандидатами на зайняття посад </w:t>
      </w:r>
      <w:hyperlink r:id="rId93"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xml:space="preserve">письмово з використанням комп’ютерної техніки під наглядом не менше третини </w:t>
      </w:r>
      <w:r w:rsidRPr="00E77E1B">
        <w:rPr>
          <w:rFonts w:ascii="Times New Roman" w:eastAsia="Times New Roman" w:hAnsi="Times New Roman" w:cs="Times New Roman"/>
          <w:color w:val="000000"/>
          <w:sz w:val="24"/>
          <w:szCs w:val="24"/>
          <w:lang w:eastAsia="ru-RU"/>
        </w:rPr>
        <w:lastRenderedPageBreak/>
        <w:t>членів Комісії. Такий нагляд може здійснюватись в режимі реального часу в залі засідань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428"/>
      <w:bookmarkEnd w:id="180"/>
      <w:r w:rsidRPr="00E77E1B">
        <w:rPr>
          <w:rFonts w:ascii="Times New Roman" w:eastAsia="Times New Roman" w:hAnsi="Times New Roman" w:cs="Times New Roman"/>
          <w:color w:val="000000"/>
          <w:sz w:val="24"/>
          <w:szCs w:val="24"/>
          <w:lang w:eastAsia="ru-RU"/>
        </w:rPr>
        <w:t>Ситуаційні завдання розв’язуються кандидатами на зайняття інших посад (у випадках, передбачених цим Порядком) письмово (власноруч або з використанням комп’ютерної техніки) у присутності не менше третини членів конкурсної комісії. Рішення про можливість використання кандидатами комп’ютерної техніки для розв’язання ситуаційних завдань приймає конкурсна комісія.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429"/>
      <w:bookmarkEnd w:id="181"/>
      <w:r w:rsidRPr="00E77E1B">
        <w:rPr>
          <w:rFonts w:ascii="Times New Roman" w:eastAsia="Times New Roman" w:hAnsi="Times New Roman" w:cs="Times New Roman"/>
          <w:color w:val="000000"/>
          <w:sz w:val="24"/>
          <w:szCs w:val="24"/>
          <w:lang w:eastAsia="ru-RU"/>
        </w:rPr>
        <w:t>Під час розв’язання ситуаційних завдань з використанням комп’ютерної техніки забезпечується блокування доступу до Інтернету та інших джерел інформації, за винятком доступу до довідкових правових систем.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430"/>
      <w:bookmarkEnd w:id="182"/>
      <w:r w:rsidRPr="00E77E1B">
        <w:rPr>
          <w:rFonts w:ascii="Times New Roman" w:eastAsia="Times New Roman" w:hAnsi="Times New Roman" w:cs="Times New Roman"/>
          <w:color w:val="000000"/>
          <w:sz w:val="24"/>
          <w:szCs w:val="24"/>
          <w:lang w:eastAsia="ru-RU"/>
        </w:rPr>
        <w:t>Кожен кандидат розв’язує від одного до трьох ситуаційних завдань залежно від встановлених вимог до професійної компетентності.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431"/>
      <w:bookmarkEnd w:id="183"/>
      <w:r w:rsidRPr="00E77E1B">
        <w:rPr>
          <w:rFonts w:ascii="Times New Roman" w:eastAsia="Times New Roman" w:hAnsi="Times New Roman" w:cs="Times New Roman"/>
          <w:color w:val="000000"/>
          <w:sz w:val="24"/>
          <w:szCs w:val="24"/>
          <w:lang w:eastAsia="ru-RU"/>
        </w:rPr>
        <w:t>Кількість ситуаційних завдань для кандидатів визначається Комісією або конкурсною комісією.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432"/>
      <w:bookmarkEnd w:id="184"/>
      <w:r w:rsidRPr="00E77E1B">
        <w:rPr>
          <w:rFonts w:ascii="Times New Roman" w:eastAsia="Times New Roman" w:hAnsi="Times New Roman" w:cs="Times New Roman"/>
          <w:color w:val="000000"/>
          <w:sz w:val="24"/>
          <w:szCs w:val="24"/>
          <w:lang w:eastAsia="ru-RU"/>
        </w:rPr>
        <w:t>Усі кандидати, які претендують на одну посаду, розв’язують однакові ситуаційні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433"/>
      <w:bookmarkEnd w:id="185"/>
      <w:r w:rsidRPr="00E77E1B">
        <w:rPr>
          <w:rFonts w:ascii="Times New Roman" w:eastAsia="Times New Roman" w:hAnsi="Times New Roman" w:cs="Times New Roman"/>
          <w:color w:val="000000"/>
          <w:sz w:val="24"/>
          <w:szCs w:val="24"/>
          <w:lang w:eastAsia="ru-RU"/>
        </w:rPr>
        <w:t>Перед оголошенням ситуаційного завдання адміністратор надає кандидатам два конверти. Один конверт містить бланк для заповнення кандидатом персональних даних за формою згідно з </w:t>
      </w:r>
      <w:hyperlink r:id="rId94" w:anchor="n203" w:history="1">
        <w:r w:rsidRPr="00E77E1B">
          <w:rPr>
            <w:rFonts w:ascii="Times New Roman" w:eastAsia="Times New Roman" w:hAnsi="Times New Roman" w:cs="Times New Roman"/>
            <w:color w:val="006600"/>
            <w:sz w:val="24"/>
            <w:szCs w:val="24"/>
            <w:u w:val="single"/>
            <w:lang w:eastAsia="ru-RU"/>
          </w:rPr>
          <w:t>додатком 5</w:t>
        </w:r>
      </w:hyperlink>
      <w:r w:rsidRPr="00E77E1B">
        <w:rPr>
          <w:rFonts w:ascii="Times New Roman" w:eastAsia="Times New Roman" w:hAnsi="Times New Roman" w:cs="Times New Roman"/>
          <w:color w:val="000000"/>
          <w:sz w:val="24"/>
          <w:szCs w:val="24"/>
          <w:lang w:eastAsia="ru-RU"/>
        </w:rPr>
        <w:t>, а інший - бланк для розв’язання ситуаційного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434"/>
      <w:bookmarkEnd w:id="186"/>
      <w:r w:rsidRPr="00E77E1B">
        <w:rPr>
          <w:rFonts w:ascii="Times New Roman" w:eastAsia="Times New Roman" w:hAnsi="Times New Roman" w:cs="Times New Roman"/>
          <w:color w:val="000000"/>
          <w:sz w:val="24"/>
          <w:szCs w:val="24"/>
          <w:lang w:eastAsia="ru-RU"/>
        </w:rPr>
        <w:t>Адміністратор оголошує ситуаційне завдання, яке розв’язують кандидати.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435"/>
      <w:bookmarkEnd w:id="187"/>
      <w:r w:rsidRPr="00E77E1B">
        <w:rPr>
          <w:rFonts w:ascii="Times New Roman" w:eastAsia="Times New Roman" w:hAnsi="Times New Roman" w:cs="Times New Roman"/>
          <w:color w:val="000000"/>
          <w:sz w:val="24"/>
          <w:szCs w:val="24"/>
          <w:lang w:eastAsia="ru-RU"/>
        </w:rPr>
        <w:t>На розв’язання одного ситуаційного завдання кандидатові надається не більше однієї години.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436"/>
      <w:bookmarkEnd w:id="188"/>
      <w:r w:rsidRPr="00E77E1B">
        <w:rPr>
          <w:rFonts w:ascii="Times New Roman" w:eastAsia="Times New Roman" w:hAnsi="Times New Roman" w:cs="Times New Roman"/>
          <w:color w:val="000000"/>
          <w:sz w:val="24"/>
          <w:szCs w:val="24"/>
          <w:lang w:eastAsia="ru-RU"/>
        </w:rPr>
        <w:t>Після завершення розв’язання ситуаційних завдань або після закінчення часу, відведеного на їх розв’язання, кандидати вкладають бланки з розв’язаними ситуаційними завданнями та заповнені бланки персональних даних у конверти і подають їх адміністратору.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437"/>
      <w:bookmarkEnd w:id="189"/>
      <w:r w:rsidRPr="00E77E1B">
        <w:rPr>
          <w:rFonts w:ascii="Times New Roman" w:eastAsia="Times New Roman" w:hAnsi="Times New Roman" w:cs="Times New Roman"/>
          <w:color w:val="000000"/>
          <w:sz w:val="24"/>
          <w:szCs w:val="24"/>
          <w:lang w:eastAsia="ru-RU"/>
        </w:rPr>
        <w:t>Адміністратор проставляє однаковий номер на бланку з розв’язаними ситуаційними завданнями, конверті з розв’язаними ситуаційними завданнями та конверті із заповненим бланком персональних даних кандидата.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438"/>
      <w:bookmarkEnd w:id="190"/>
      <w:r w:rsidRPr="00E77E1B">
        <w:rPr>
          <w:rFonts w:ascii="Times New Roman" w:eastAsia="Times New Roman" w:hAnsi="Times New Roman" w:cs="Times New Roman"/>
          <w:color w:val="000000"/>
          <w:sz w:val="24"/>
          <w:szCs w:val="24"/>
          <w:lang w:eastAsia="ru-RU"/>
        </w:rPr>
        <w:t>Після отримання від усіх кандидатів конвертів адміністратор передає членам конкурсної комісії тільки конверти з розв’язаними ситуаційними завданнями для визначення результатів, а конверти із заповненими бланками персональних даних залишає у себе.</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439"/>
      <w:bookmarkEnd w:id="191"/>
      <w:r w:rsidRPr="00E77E1B">
        <w:rPr>
          <w:rFonts w:ascii="Times New Roman" w:eastAsia="Times New Roman" w:hAnsi="Times New Roman" w:cs="Times New Roman"/>
          <w:color w:val="000000"/>
          <w:sz w:val="24"/>
          <w:szCs w:val="24"/>
          <w:lang w:eastAsia="ru-RU"/>
        </w:rPr>
        <w:t>Неправильно зазначені персональні дані можуть бути закреслені (виправлені) лише кандидатом.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440"/>
      <w:bookmarkEnd w:id="192"/>
      <w:r w:rsidRPr="00E77E1B">
        <w:rPr>
          <w:rFonts w:ascii="Times New Roman" w:eastAsia="Times New Roman" w:hAnsi="Times New Roman" w:cs="Times New Roman"/>
          <w:color w:val="000000"/>
          <w:sz w:val="24"/>
          <w:szCs w:val="24"/>
          <w:lang w:eastAsia="ru-RU"/>
        </w:rPr>
        <w:t>Не допускається зазначення на бланку з відповіддю на ситуаційне завдання інформації, яка може ідентифікувати кандидата, зокрема прізвища, імені, по батькові, підпису. У разі порушення зазначеної вимоги кандидат відсторонюється від подальшого проходження конкурсу, про що складається відповідний акт, що підписується членами Комісії або конкурсної комісії, які здійснюють перевірку ситуаційних завдань, та відображається у протоколі засідання відповідної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441"/>
      <w:bookmarkEnd w:id="193"/>
      <w:r w:rsidRPr="00E77E1B">
        <w:rPr>
          <w:rFonts w:ascii="Times New Roman" w:eastAsia="Times New Roman" w:hAnsi="Times New Roman" w:cs="Times New Roman"/>
          <w:color w:val="000000"/>
          <w:sz w:val="24"/>
          <w:szCs w:val="24"/>
          <w:lang w:eastAsia="ru-RU"/>
        </w:rPr>
        <w:t>За рішенням Комісії кандидати на посаду </w:t>
      </w:r>
      <w:hyperlink r:id="rId95"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презентують результати розв’язання ситуаційних завдань на її засіданні. У такому разі абзаци сьомий, десятий - чотирнадцятий цього пункту не застосовуються.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442"/>
      <w:bookmarkEnd w:id="194"/>
      <w:r w:rsidRPr="00E77E1B">
        <w:rPr>
          <w:rFonts w:ascii="Times New Roman" w:eastAsia="Times New Roman" w:hAnsi="Times New Roman" w:cs="Times New Roman"/>
          <w:color w:val="000000"/>
          <w:sz w:val="24"/>
          <w:szCs w:val="24"/>
          <w:lang w:eastAsia="ru-RU"/>
        </w:rPr>
        <w:lastRenderedPageBreak/>
        <w:t>Комісія або конкурсна комісія визначає результати розв’язання ситуаційного завдання згідно з установленими вимогами до професійної компетентності кандидата.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443"/>
      <w:bookmarkEnd w:id="195"/>
      <w:r w:rsidRPr="00E77E1B">
        <w:rPr>
          <w:rFonts w:ascii="Times New Roman" w:eastAsia="Times New Roman" w:hAnsi="Times New Roman" w:cs="Times New Roman"/>
          <w:color w:val="000000"/>
          <w:sz w:val="24"/>
          <w:szCs w:val="24"/>
          <w:lang w:eastAsia="ru-RU"/>
        </w:rPr>
        <w:t>46. 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444"/>
      <w:bookmarkEnd w:id="196"/>
      <w:r w:rsidRPr="00E77E1B">
        <w:rPr>
          <w:rFonts w:ascii="Times New Roman" w:eastAsia="Times New Roman" w:hAnsi="Times New Roman" w:cs="Times New Roman"/>
          <w:color w:val="000000"/>
          <w:sz w:val="24"/>
          <w:szCs w:val="24"/>
          <w:lang w:eastAsia="ru-RU"/>
        </w:rPr>
        <w:t>2 бали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445"/>
      <w:bookmarkEnd w:id="197"/>
      <w:r w:rsidRPr="00E77E1B">
        <w:rPr>
          <w:rFonts w:ascii="Times New Roman" w:eastAsia="Times New Roman" w:hAnsi="Times New Roman" w:cs="Times New Roman"/>
          <w:color w:val="000000"/>
          <w:sz w:val="24"/>
          <w:szCs w:val="24"/>
          <w:lang w:eastAsia="ru-RU"/>
        </w:rPr>
        <w:t>1 бал - кандидатам, професійна компетентність яких відповідає вимозі в обсязі, мінімально достатньому для виконання посадових обов’язків;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446"/>
      <w:bookmarkEnd w:id="198"/>
      <w:r w:rsidRPr="00E77E1B">
        <w:rPr>
          <w:rFonts w:ascii="Times New Roman" w:eastAsia="Times New Roman" w:hAnsi="Times New Roman" w:cs="Times New Roman"/>
          <w:color w:val="000000"/>
          <w:sz w:val="24"/>
          <w:szCs w:val="24"/>
          <w:lang w:eastAsia="ru-RU"/>
        </w:rPr>
        <w:t>0 балів - кандидатам, професійна компетентність яких не відповідає вимозі.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447"/>
      <w:bookmarkEnd w:id="199"/>
      <w:r w:rsidRPr="00E77E1B">
        <w:rPr>
          <w:rFonts w:ascii="Times New Roman" w:eastAsia="Times New Roman" w:hAnsi="Times New Roman" w:cs="Times New Roman"/>
          <w:color w:val="000000"/>
          <w:sz w:val="24"/>
          <w:szCs w:val="24"/>
          <w:lang w:eastAsia="ru-RU"/>
        </w:rPr>
        <w:t>47. Оцінювання професійної компетентності кандидатів за кожною окремою вимогою під час розв’язання ситуаційних завдань здійснюється членами Комісії або конкурсної комісії не пізніше ніж протягом трьох робочих днів після їх розв’язання на засіданні відповідної комісії, яке є правоможним, якщо на ньому присутні не менш як дві третини її членів. Оцінювання здійснюється індивідуально після обговорення відповідності професійної компетентності кандидата за кожною окремою вимогою на засіданні Комісії або конкурсної комісії за участю залучених до її роботи осіб шляхом проставлення балів, які вносяться до відомості про результати розв’язання ситуаційних завдань за формою згідно з </w:t>
      </w:r>
      <w:hyperlink r:id="rId96" w:anchor="n211" w:history="1">
        <w:r w:rsidRPr="00E77E1B">
          <w:rPr>
            <w:rFonts w:ascii="Times New Roman" w:eastAsia="Times New Roman" w:hAnsi="Times New Roman" w:cs="Times New Roman"/>
            <w:color w:val="006600"/>
            <w:sz w:val="24"/>
            <w:szCs w:val="24"/>
            <w:u w:val="single"/>
            <w:lang w:eastAsia="ru-RU"/>
          </w:rPr>
          <w:t>додатком 6</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448"/>
      <w:bookmarkEnd w:id="200"/>
      <w:r w:rsidRPr="00E77E1B">
        <w:rPr>
          <w:rFonts w:ascii="Times New Roman" w:eastAsia="Times New Roman" w:hAnsi="Times New Roman" w:cs="Times New Roman"/>
          <w:color w:val="000000"/>
          <w:sz w:val="24"/>
          <w:szCs w:val="24"/>
          <w:lang w:eastAsia="ru-RU"/>
        </w:rPr>
        <w:t>Остаточною оцінкою у балах за кожною вимогою під час розв’язання ситуаційного завдання є середнє арифметичне значення індивідуальних балів, виставлених членами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449"/>
      <w:bookmarkEnd w:id="201"/>
      <w:r w:rsidRPr="00E77E1B">
        <w:rPr>
          <w:rFonts w:ascii="Times New Roman" w:eastAsia="Times New Roman" w:hAnsi="Times New Roman" w:cs="Times New Roman"/>
          <w:color w:val="000000"/>
          <w:sz w:val="24"/>
          <w:szCs w:val="24"/>
          <w:lang w:eastAsia="ru-RU"/>
        </w:rPr>
        <w:t>48. Після оцінювання члени Комісії або конкурсної комісії надають відомості про результати розв’язання кандидатами ситуаційних завдань адміністратору, який відкриває конверти із заповненими бланками персональних даних кандидатів та заповнює зведену відомість середніх балів.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450"/>
      <w:bookmarkEnd w:id="202"/>
      <w:r w:rsidRPr="00E77E1B">
        <w:rPr>
          <w:rFonts w:ascii="Times New Roman" w:eastAsia="Times New Roman" w:hAnsi="Times New Roman" w:cs="Times New Roman"/>
          <w:color w:val="000000"/>
          <w:sz w:val="24"/>
          <w:szCs w:val="24"/>
          <w:lang w:eastAsia="ru-RU"/>
        </w:rPr>
        <w:t>49. Кандидати, які під час розв’язання ситуаційного завдання отримали середній бал 0,5 або нижче за однією з вимог, а також кандидати, які не з’явилися для розв’язання ситуаційних завдань, вважаються такими, що не пройшли конкурс. Такі кандидати не допускаються до розв’язання наступного ситуаційного завдання та чергового етапу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739"/>
      <w:bookmarkEnd w:id="203"/>
      <w:r w:rsidRPr="00E77E1B">
        <w:rPr>
          <w:rFonts w:ascii="Times New Roman" w:eastAsia="Times New Roman" w:hAnsi="Times New Roman" w:cs="Times New Roman"/>
          <w:i/>
          <w:iCs/>
          <w:color w:val="000000"/>
          <w:sz w:val="24"/>
          <w:szCs w:val="24"/>
          <w:lang w:eastAsia="ru-RU"/>
        </w:rPr>
        <w:t>{Абзац перший пункту 49 в редакції Постанови КМ </w:t>
      </w:r>
      <w:hyperlink r:id="rId97" w:anchor="n33"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451"/>
      <w:bookmarkEnd w:id="204"/>
      <w:r w:rsidRPr="00E77E1B">
        <w:rPr>
          <w:rFonts w:ascii="Times New Roman" w:eastAsia="Times New Roman" w:hAnsi="Times New Roman" w:cs="Times New Roman"/>
          <w:color w:val="000000"/>
          <w:sz w:val="24"/>
          <w:szCs w:val="24"/>
          <w:lang w:eastAsia="ru-RU"/>
        </w:rPr>
        <w:t>Результати розв’язання ситуаційного завдання відображаються у протоколі засідання Комісії або конкурсної комісії та повідомляються кандидатам.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452"/>
      <w:bookmarkEnd w:id="205"/>
      <w:r w:rsidRPr="00E77E1B">
        <w:rPr>
          <w:rFonts w:ascii="Times New Roman" w:eastAsia="Times New Roman" w:hAnsi="Times New Roman" w:cs="Times New Roman"/>
          <w:color w:val="000000"/>
          <w:sz w:val="24"/>
          <w:szCs w:val="24"/>
          <w:lang w:eastAsia="ru-RU"/>
        </w:rPr>
        <w:t>Про результати розв’язання ситуаційних завдань та допущення/недопущення до наступного етапу конкурсу спеціальний структурний підрозділ НАДС або служба управління персоналом державного органу, в якому проводиться конкурс, повідомляє кандидатам одним із доступних способів, обраних ними, зокрема у письмовій формі, засобами електронного чи телефонного зв’язку.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453"/>
      <w:bookmarkEnd w:id="206"/>
      <w:r w:rsidRPr="00E77E1B">
        <w:rPr>
          <w:rFonts w:ascii="Times New Roman" w:eastAsia="Times New Roman" w:hAnsi="Times New Roman" w:cs="Times New Roman"/>
          <w:color w:val="000000"/>
          <w:sz w:val="24"/>
          <w:szCs w:val="24"/>
          <w:lang w:eastAsia="ru-RU"/>
        </w:rPr>
        <w:t>50. Співбесіда проводиться з метою оцінки відповідності професійної компетентності кандидата встановленим вимогам, які не були оцінені на попередніх етапах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454"/>
      <w:bookmarkEnd w:id="207"/>
      <w:r w:rsidRPr="00E77E1B">
        <w:rPr>
          <w:rFonts w:ascii="Times New Roman" w:eastAsia="Times New Roman" w:hAnsi="Times New Roman" w:cs="Times New Roman"/>
          <w:color w:val="000000"/>
          <w:sz w:val="24"/>
          <w:szCs w:val="24"/>
          <w:lang w:eastAsia="ru-RU"/>
        </w:rPr>
        <w:t>51. Співбесіду проводить Комісія або конкурсна комісія, а також особи, які залучені до її роботи.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455"/>
      <w:bookmarkEnd w:id="208"/>
      <w:r w:rsidRPr="00E77E1B">
        <w:rPr>
          <w:rFonts w:ascii="Times New Roman" w:eastAsia="Times New Roman" w:hAnsi="Times New Roman" w:cs="Times New Roman"/>
          <w:color w:val="000000"/>
          <w:sz w:val="24"/>
          <w:szCs w:val="24"/>
          <w:lang w:eastAsia="ru-RU"/>
        </w:rPr>
        <w:t>52. Під час оцінювання професійної компетентності кандидатів за кожною окремою вимогою на співбесіді виставляються такі бали: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456"/>
      <w:bookmarkEnd w:id="209"/>
      <w:r w:rsidRPr="00E77E1B">
        <w:rPr>
          <w:rFonts w:ascii="Times New Roman" w:eastAsia="Times New Roman" w:hAnsi="Times New Roman" w:cs="Times New Roman"/>
          <w:color w:val="000000"/>
          <w:sz w:val="24"/>
          <w:szCs w:val="24"/>
          <w:lang w:eastAsia="ru-RU"/>
        </w:rPr>
        <w:lastRenderedPageBreak/>
        <w:t>2 бали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457"/>
      <w:bookmarkEnd w:id="210"/>
      <w:r w:rsidRPr="00E77E1B">
        <w:rPr>
          <w:rFonts w:ascii="Times New Roman" w:eastAsia="Times New Roman" w:hAnsi="Times New Roman" w:cs="Times New Roman"/>
          <w:color w:val="000000"/>
          <w:sz w:val="24"/>
          <w:szCs w:val="24"/>
          <w:lang w:eastAsia="ru-RU"/>
        </w:rPr>
        <w:t>1 бал - кандидатам, професійна компетентність яких відповідає вимозі в обсязі, мінімально достатньому для виконання посадових обов’язків;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458"/>
      <w:bookmarkEnd w:id="211"/>
      <w:r w:rsidRPr="00E77E1B">
        <w:rPr>
          <w:rFonts w:ascii="Times New Roman" w:eastAsia="Times New Roman" w:hAnsi="Times New Roman" w:cs="Times New Roman"/>
          <w:color w:val="000000"/>
          <w:sz w:val="24"/>
          <w:szCs w:val="24"/>
          <w:lang w:eastAsia="ru-RU"/>
        </w:rPr>
        <w:t>0 балів - кандидатам, професійна компетентність яких не відповідає вимозі.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459"/>
      <w:bookmarkEnd w:id="212"/>
      <w:r w:rsidRPr="00E77E1B">
        <w:rPr>
          <w:rFonts w:ascii="Times New Roman" w:eastAsia="Times New Roman" w:hAnsi="Times New Roman" w:cs="Times New Roman"/>
          <w:color w:val="000000"/>
          <w:sz w:val="24"/>
          <w:szCs w:val="24"/>
          <w:lang w:eastAsia="ru-RU"/>
        </w:rPr>
        <w:t>Оцінювання професійної компетентності кандидатів за кожною окремою вимогою під час проведення співбесіди здійснюється кожним членом Комісії або конкурсної комісії індивідуально після обговорення відповідності професійної компетентності кандидата за кожною окремою вимогою на засіданні Комісії або конкурсної комісії за участю залучених до її роботи осіб шляхом виставлення балів, які вносяться до відомості про результати співбесіди за формою згідно з </w:t>
      </w:r>
      <w:hyperlink r:id="rId98" w:anchor="n217" w:history="1">
        <w:r w:rsidRPr="00E77E1B">
          <w:rPr>
            <w:rFonts w:ascii="Times New Roman" w:eastAsia="Times New Roman" w:hAnsi="Times New Roman" w:cs="Times New Roman"/>
            <w:color w:val="006600"/>
            <w:sz w:val="24"/>
            <w:szCs w:val="24"/>
            <w:u w:val="single"/>
            <w:lang w:eastAsia="ru-RU"/>
          </w:rPr>
          <w:t>додатком 7</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460"/>
      <w:bookmarkEnd w:id="213"/>
      <w:r w:rsidRPr="00E77E1B">
        <w:rPr>
          <w:rFonts w:ascii="Times New Roman" w:eastAsia="Times New Roman" w:hAnsi="Times New Roman" w:cs="Times New Roman"/>
          <w:color w:val="000000"/>
          <w:sz w:val="24"/>
          <w:szCs w:val="24"/>
          <w:lang w:eastAsia="ru-RU"/>
        </w:rPr>
        <w:t>53. Остаточною оцінкою у балах за кожною вимогою під час проведення співбесіди є середнє арифметичне значення індивідуальних балів, виставлених членами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461"/>
      <w:bookmarkEnd w:id="214"/>
      <w:r w:rsidRPr="00E77E1B">
        <w:rPr>
          <w:rFonts w:ascii="Times New Roman" w:eastAsia="Times New Roman" w:hAnsi="Times New Roman" w:cs="Times New Roman"/>
          <w:color w:val="000000"/>
          <w:sz w:val="24"/>
          <w:szCs w:val="24"/>
          <w:lang w:eastAsia="ru-RU"/>
        </w:rPr>
        <w:t>Кандидати, які під час проведення співбесіди отримали середній бал 0,5 або нижче за однією з вимог, а також кандидати, які не з’явилися для проведення співбесіди, вважаються такими, що не пройшли конкурсний відбір та не можуть бути включеними до загального рейтингу.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462"/>
      <w:bookmarkEnd w:id="215"/>
      <w:r w:rsidRPr="00E77E1B">
        <w:rPr>
          <w:rFonts w:ascii="Times New Roman" w:eastAsia="Times New Roman" w:hAnsi="Times New Roman" w:cs="Times New Roman"/>
          <w:color w:val="000000"/>
          <w:sz w:val="24"/>
          <w:szCs w:val="24"/>
          <w:lang w:eastAsia="ru-RU"/>
        </w:rPr>
        <w:t>Результати проведення співбесіди відображаються у протоколі засідання Комісії або конкурсної комісії та повідомляються кандидатам.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463"/>
      <w:bookmarkEnd w:id="216"/>
      <w:r w:rsidRPr="00E77E1B">
        <w:rPr>
          <w:rFonts w:ascii="Times New Roman" w:eastAsia="Times New Roman" w:hAnsi="Times New Roman" w:cs="Times New Roman"/>
          <w:color w:val="000000"/>
          <w:sz w:val="24"/>
          <w:szCs w:val="24"/>
          <w:lang w:eastAsia="ru-RU"/>
        </w:rPr>
        <w:t>Про результати проведення співбесіди спеціальний структурний підрозділ НАДС або служба управління персоналом державного органу, в якому проводиться конкурс, повідомляє кандидатам одним із доступних способів, обраних ними, зокрема у письмовій формі, засобами електронного чи телефонного зв’язку.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464"/>
      <w:bookmarkEnd w:id="217"/>
      <w:r w:rsidRPr="00E77E1B">
        <w:rPr>
          <w:rFonts w:ascii="Times New Roman" w:eastAsia="Times New Roman" w:hAnsi="Times New Roman" w:cs="Times New Roman"/>
          <w:color w:val="000000"/>
          <w:sz w:val="24"/>
          <w:szCs w:val="24"/>
          <w:lang w:eastAsia="ru-RU"/>
        </w:rPr>
        <w:t>54. Результати проходження тестування, розв’язання ситуаційних завдань та проведеної з кандидатом співбесіди зберігаються у службі управління персоналом державного органу, в якому проводиться конкурс, а щодо кандидатів на зайняття посад </w:t>
      </w:r>
      <w:hyperlink r:id="rId99"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color w:val="000000"/>
          <w:sz w:val="24"/>
          <w:szCs w:val="24"/>
          <w:lang w:eastAsia="ru-RU"/>
        </w:rPr>
        <w:t> - у спеціальному структурному підрозділі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465"/>
      <w:bookmarkEnd w:id="218"/>
      <w:r w:rsidRPr="00E77E1B">
        <w:rPr>
          <w:rFonts w:ascii="Times New Roman" w:eastAsia="Times New Roman" w:hAnsi="Times New Roman" w:cs="Times New Roman"/>
          <w:color w:val="000000"/>
          <w:sz w:val="24"/>
          <w:szCs w:val="24"/>
          <w:lang w:eastAsia="ru-RU"/>
        </w:rPr>
        <w:t>55. Усі етапи конкурсу повинні проводитись у приміщенні, доступному також для кандидатів з числа маломобільних груп населення.</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19" w:name="n466"/>
      <w:bookmarkEnd w:id="219"/>
      <w:r w:rsidRPr="00E77E1B">
        <w:rPr>
          <w:rFonts w:ascii="Times New Roman" w:eastAsia="Times New Roman" w:hAnsi="Times New Roman" w:cs="Times New Roman"/>
          <w:b/>
          <w:bCs/>
          <w:color w:val="000000"/>
          <w:sz w:val="28"/>
          <w:szCs w:val="28"/>
          <w:lang w:eastAsia="ru-RU"/>
        </w:rPr>
        <w:t>Складення рейтингового списку кандидатів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467"/>
      <w:bookmarkEnd w:id="220"/>
      <w:r w:rsidRPr="00E77E1B">
        <w:rPr>
          <w:rFonts w:ascii="Times New Roman" w:eastAsia="Times New Roman" w:hAnsi="Times New Roman" w:cs="Times New Roman"/>
          <w:color w:val="000000"/>
          <w:sz w:val="24"/>
          <w:szCs w:val="24"/>
          <w:lang w:eastAsia="ru-RU"/>
        </w:rPr>
        <w:t>56. Загальна кількість балів кандидата визначається шляхом додавання середніх балів, виставлених у зведеній відомості середніх балів за формою згідно з </w:t>
      </w:r>
      <w:hyperlink r:id="rId100" w:anchor="n222" w:history="1">
        <w:r w:rsidRPr="00E77E1B">
          <w:rPr>
            <w:rFonts w:ascii="Times New Roman" w:eastAsia="Times New Roman" w:hAnsi="Times New Roman" w:cs="Times New Roman"/>
            <w:color w:val="006600"/>
            <w:sz w:val="24"/>
            <w:szCs w:val="24"/>
            <w:u w:val="single"/>
            <w:lang w:eastAsia="ru-RU"/>
          </w:rPr>
          <w:t>додатком 8</w:t>
        </w:r>
      </w:hyperlink>
      <w:r w:rsidRPr="00E77E1B">
        <w:rPr>
          <w:rFonts w:ascii="Times New Roman" w:eastAsia="Times New Roman" w:hAnsi="Times New Roman" w:cs="Times New Roman"/>
          <w:color w:val="000000"/>
          <w:sz w:val="24"/>
          <w:szCs w:val="24"/>
          <w:lang w:eastAsia="ru-RU"/>
        </w:rPr>
        <w:t> за кожною окремою вимогою до професійної компетентності, та балів за результатами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468"/>
      <w:bookmarkEnd w:id="221"/>
      <w:r w:rsidRPr="00E77E1B">
        <w:rPr>
          <w:rFonts w:ascii="Times New Roman" w:eastAsia="Times New Roman" w:hAnsi="Times New Roman" w:cs="Times New Roman"/>
          <w:color w:val="000000"/>
          <w:sz w:val="24"/>
          <w:szCs w:val="24"/>
          <w:lang w:eastAsia="ru-RU"/>
        </w:rPr>
        <w:t>Рейтинг кандидата, який успішно пройшов конкурс, залежить від загальної кількості набраних ним балів.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469"/>
      <w:bookmarkEnd w:id="222"/>
      <w:r w:rsidRPr="00E77E1B">
        <w:rPr>
          <w:rFonts w:ascii="Times New Roman" w:eastAsia="Times New Roman" w:hAnsi="Times New Roman" w:cs="Times New Roman"/>
          <w:color w:val="000000"/>
          <w:sz w:val="24"/>
          <w:szCs w:val="24"/>
          <w:lang w:eastAsia="ru-RU"/>
        </w:rPr>
        <w:t>Першим за рейтингом та переможцем конкурсу є кандидат, який набрав найбільшу загальну кількість балів.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470"/>
      <w:bookmarkEnd w:id="223"/>
      <w:r w:rsidRPr="00E77E1B">
        <w:rPr>
          <w:rFonts w:ascii="Times New Roman" w:eastAsia="Times New Roman" w:hAnsi="Times New Roman" w:cs="Times New Roman"/>
          <w:color w:val="000000"/>
          <w:sz w:val="24"/>
          <w:szCs w:val="24"/>
          <w:lang w:eastAsia="ru-RU"/>
        </w:rPr>
        <w:t>Загальний рейтинг кандидатів визначається за формою згідно з </w:t>
      </w:r>
      <w:hyperlink r:id="rId101" w:anchor="n227" w:history="1">
        <w:r w:rsidRPr="00E77E1B">
          <w:rPr>
            <w:rFonts w:ascii="Times New Roman" w:eastAsia="Times New Roman" w:hAnsi="Times New Roman" w:cs="Times New Roman"/>
            <w:color w:val="006600"/>
            <w:sz w:val="24"/>
            <w:szCs w:val="24"/>
            <w:u w:val="single"/>
            <w:lang w:eastAsia="ru-RU"/>
          </w:rPr>
          <w:t>додатком 9</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471"/>
      <w:bookmarkEnd w:id="224"/>
      <w:r w:rsidRPr="00E77E1B">
        <w:rPr>
          <w:rFonts w:ascii="Times New Roman" w:eastAsia="Times New Roman" w:hAnsi="Times New Roman" w:cs="Times New Roman"/>
          <w:color w:val="000000"/>
          <w:sz w:val="24"/>
          <w:szCs w:val="24"/>
          <w:lang w:eastAsia="ru-RU"/>
        </w:rPr>
        <w:t>Результати визначення загального рейтингу кандидатів відображаються у протоколі засідання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472"/>
      <w:bookmarkEnd w:id="225"/>
      <w:r w:rsidRPr="00E77E1B">
        <w:rPr>
          <w:rFonts w:ascii="Times New Roman" w:eastAsia="Times New Roman" w:hAnsi="Times New Roman" w:cs="Times New Roman"/>
          <w:color w:val="000000"/>
          <w:sz w:val="24"/>
          <w:szCs w:val="24"/>
          <w:lang w:eastAsia="ru-RU"/>
        </w:rPr>
        <w:lastRenderedPageBreak/>
        <w:t>57. У разі коли два і більше кандидатів мають однаковий рейтинг, переможець конкурсу визначається шляхом відкритого голосування на засіданні Комісії або конкурсної комісії після обговорення відповідності професійної компетентності таких кандидатів за кожною окремою вимогою.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473"/>
      <w:bookmarkEnd w:id="226"/>
      <w:r w:rsidRPr="00E77E1B">
        <w:rPr>
          <w:rFonts w:ascii="Times New Roman" w:eastAsia="Times New Roman" w:hAnsi="Times New Roman" w:cs="Times New Roman"/>
          <w:color w:val="000000"/>
          <w:sz w:val="24"/>
          <w:szCs w:val="24"/>
          <w:lang w:eastAsia="ru-RU"/>
        </w:rPr>
        <w:t>58. Кандидат може ознайомитися із своїми результатами оцінювання за письмовим зверненням до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474"/>
      <w:bookmarkEnd w:id="227"/>
      <w:r w:rsidRPr="00E77E1B">
        <w:rPr>
          <w:rFonts w:ascii="Times New Roman" w:eastAsia="Times New Roman" w:hAnsi="Times New Roman" w:cs="Times New Roman"/>
          <w:color w:val="000000"/>
          <w:sz w:val="24"/>
          <w:szCs w:val="24"/>
          <w:lang w:eastAsia="ru-RU"/>
        </w:rPr>
        <w:t>У такому разі спеціальний структурний підрозділ НАДС або служба управління персоналом державного органу, в якому проводився конкурс, надає кандидатові витяг із зведеної відомості середніх балів.</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28" w:name="n475"/>
      <w:bookmarkEnd w:id="228"/>
      <w:r w:rsidRPr="00E77E1B">
        <w:rPr>
          <w:rFonts w:ascii="Times New Roman" w:eastAsia="Times New Roman" w:hAnsi="Times New Roman" w:cs="Times New Roman"/>
          <w:b/>
          <w:bCs/>
          <w:color w:val="000000"/>
          <w:sz w:val="28"/>
          <w:szCs w:val="28"/>
          <w:lang w:eastAsia="ru-RU"/>
        </w:rPr>
        <w:t>Оприлюднення результатів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476"/>
      <w:bookmarkEnd w:id="229"/>
      <w:r w:rsidRPr="00E77E1B">
        <w:rPr>
          <w:rFonts w:ascii="Times New Roman" w:eastAsia="Times New Roman" w:hAnsi="Times New Roman" w:cs="Times New Roman"/>
          <w:color w:val="000000"/>
          <w:sz w:val="24"/>
          <w:szCs w:val="24"/>
          <w:lang w:eastAsia="ru-RU"/>
        </w:rPr>
        <w:t>59. Керівник державного органу, в якому проводився конкурс, забезпечує передачу НАДС або його територіальному органу за місцем розташування державного органу інформації про переможця конкурсу та другого за результатами конкурсу кандидата в електронній формі на відповідну електронну адресу не пізніше ніж протягом наступного робочого дня з дати підписання протоколу засідання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477"/>
      <w:bookmarkEnd w:id="230"/>
      <w:r w:rsidRPr="00E77E1B">
        <w:rPr>
          <w:rFonts w:ascii="Times New Roman" w:eastAsia="Times New Roman" w:hAnsi="Times New Roman" w:cs="Times New Roman"/>
          <w:color w:val="000000"/>
          <w:sz w:val="24"/>
          <w:szCs w:val="24"/>
          <w:lang w:eastAsia="ru-RU"/>
        </w:rPr>
        <w:t>60. Інформація про переможця конкурсу та другого за результатами конкурсу кандидата повинна містити прізвище, ім’я та по батькові кандидата, найменування посади та загальну кількість балів, набраних кандидатом.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478"/>
      <w:bookmarkEnd w:id="231"/>
      <w:r w:rsidRPr="00E77E1B">
        <w:rPr>
          <w:rFonts w:ascii="Times New Roman" w:eastAsia="Times New Roman" w:hAnsi="Times New Roman" w:cs="Times New Roman"/>
          <w:color w:val="000000"/>
          <w:sz w:val="24"/>
          <w:szCs w:val="24"/>
          <w:lang w:eastAsia="ru-RU"/>
        </w:rPr>
        <w:t>61.  Спеціальний структурний підрозділ НАДС та служба управління персоналом державного органу, в якому проводився конкурс, ведуть реєстр других за результатами конкурсу кандидатів.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479"/>
      <w:bookmarkEnd w:id="232"/>
      <w:r w:rsidRPr="00E77E1B">
        <w:rPr>
          <w:rFonts w:ascii="Times New Roman" w:eastAsia="Times New Roman" w:hAnsi="Times New Roman" w:cs="Times New Roman"/>
          <w:color w:val="000000"/>
          <w:sz w:val="24"/>
          <w:szCs w:val="24"/>
          <w:lang w:eastAsia="ru-RU"/>
        </w:rPr>
        <w:t>62. Другий за результатами конкурсу кандидат має право на призначення на посаду протягом одного року з дня проведення відповідного конкурсу, якщо така посада стане вакантною, а також у разі, коли переможець конкурсу відмовився від зайняття посади, складення Присяги державного службовця, коли буде виявлено обмеження щодо призначення на посаду, визначені </w:t>
      </w:r>
      <w:hyperlink r:id="rId102" w:anchor="n404" w:tgtFrame="_blank" w:history="1">
        <w:r w:rsidRPr="00E77E1B">
          <w:rPr>
            <w:rFonts w:ascii="Times New Roman" w:eastAsia="Times New Roman" w:hAnsi="Times New Roman" w:cs="Times New Roman"/>
            <w:color w:val="000099"/>
            <w:sz w:val="24"/>
            <w:szCs w:val="24"/>
            <w:u w:val="single"/>
            <w:lang w:eastAsia="ru-RU"/>
          </w:rPr>
          <w:t>статтею 32</w:t>
        </w:r>
      </w:hyperlink>
      <w:r w:rsidRPr="00E77E1B">
        <w:rPr>
          <w:rFonts w:ascii="Times New Roman" w:eastAsia="Times New Roman" w:hAnsi="Times New Roman" w:cs="Times New Roman"/>
          <w:color w:val="000000"/>
          <w:sz w:val="24"/>
          <w:szCs w:val="24"/>
          <w:lang w:eastAsia="ru-RU"/>
        </w:rPr>
        <w:t> Закону України “Про державну службу”, або йому буде відмовлено у призначенні на посаду за результатами спеціальної перевірки.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480"/>
      <w:bookmarkEnd w:id="233"/>
      <w:r w:rsidRPr="00E77E1B">
        <w:rPr>
          <w:rFonts w:ascii="Times New Roman" w:eastAsia="Times New Roman" w:hAnsi="Times New Roman" w:cs="Times New Roman"/>
          <w:color w:val="000000"/>
          <w:sz w:val="24"/>
          <w:szCs w:val="24"/>
          <w:lang w:eastAsia="ru-RU"/>
        </w:rPr>
        <w:t>Спеціальний структурний підрозділ НАДС або служба управління персоналом державного органу, в якому проводився конкурс, повідомляє другому за результатами конкурсу кандидату про те, що відповідна посада стала вакантною, протягом п’яти календарних днів з дня відкриття відповідної вакансії.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481"/>
      <w:bookmarkEnd w:id="234"/>
      <w:r w:rsidRPr="00E77E1B">
        <w:rPr>
          <w:rFonts w:ascii="Times New Roman" w:eastAsia="Times New Roman" w:hAnsi="Times New Roman" w:cs="Times New Roman"/>
          <w:color w:val="000000"/>
          <w:sz w:val="24"/>
          <w:szCs w:val="24"/>
          <w:lang w:eastAsia="ru-RU"/>
        </w:rPr>
        <w:t>Зазначене повідомлення може здійснюватись одним із доступних способів, обраним кандидатом у заяві, зазначеній у </w:t>
      </w:r>
      <w:hyperlink r:id="rId103" w:anchor="n353" w:history="1">
        <w:r w:rsidRPr="00E77E1B">
          <w:rPr>
            <w:rFonts w:ascii="Times New Roman" w:eastAsia="Times New Roman" w:hAnsi="Times New Roman" w:cs="Times New Roman"/>
            <w:color w:val="006600"/>
            <w:sz w:val="24"/>
            <w:szCs w:val="24"/>
            <w:u w:val="single"/>
            <w:lang w:eastAsia="ru-RU"/>
          </w:rPr>
          <w:t>підпункті 2</w:t>
        </w:r>
      </w:hyperlink>
      <w:r w:rsidRPr="00E77E1B">
        <w:rPr>
          <w:rFonts w:ascii="Times New Roman" w:eastAsia="Times New Roman" w:hAnsi="Times New Roman" w:cs="Times New Roman"/>
          <w:color w:val="000000"/>
          <w:sz w:val="24"/>
          <w:szCs w:val="24"/>
          <w:lang w:eastAsia="ru-RU"/>
        </w:rPr>
        <w:t> пункту 19 цього Порядку, а також надсилається рекомендованим листом з повідомленням про вручення.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482"/>
      <w:bookmarkEnd w:id="235"/>
      <w:r w:rsidRPr="00E77E1B">
        <w:rPr>
          <w:rFonts w:ascii="Times New Roman" w:eastAsia="Times New Roman" w:hAnsi="Times New Roman" w:cs="Times New Roman"/>
          <w:color w:val="000000"/>
          <w:sz w:val="24"/>
          <w:szCs w:val="24"/>
          <w:lang w:eastAsia="ru-RU"/>
        </w:rPr>
        <w:t>У разі коли протягом місяця з дня надіслання зазначеного рекомендованого листа другий за результатами конкурсу кандидат не подасть письмової заяви та інших передбачених законодавством документів для призначення його на посаду, він вважається таким, що відмовився від зайняття відповідної посади.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483"/>
      <w:bookmarkEnd w:id="236"/>
      <w:r w:rsidRPr="00E77E1B">
        <w:rPr>
          <w:rFonts w:ascii="Times New Roman" w:eastAsia="Times New Roman" w:hAnsi="Times New Roman" w:cs="Times New Roman"/>
          <w:color w:val="000000"/>
          <w:sz w:val="24"/>
          <w:szCs w:val="24"/>
          <w:lang w:eastAsia="ru-RU"/>
        </w:rPr>
        <w:t>63. Результати конкурсу оприлюднюються не пізніше ніж протягом 45 календарних днів з дня оприлюднення оголошення про його проведення.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484"/>
      <w:bookmarkEnd w:id="237"/>
      <w:r w:rsidRPr="00E77E1B">
        <w:rPr>
          <w:rFonts w:ascii="Times New Roman" w:eastAsia="Times New Roman" w:hAnsi="Times New Roman" w:cs="Times New Roman"/>
          <w:color w:val="000000"/>
          <w:sz w:val="24"/>
          <w:szCs w:val="24"/>
          <w:lang w:eastAsia="ru-RU"/>
        </w:rPr>
        <w:t>64. Спеціальний структурний підрозділ НАДС або служба управління персоналом державного органу, в якому проводився конкурс, надсилають кожному кандидату письмове повідомлення (поштою або засобами електронного зв’язку) про результати конкурсу протягом п’яти календарних днів з дня їх оприлюднення.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485"/>
      <w:bookmarkEnd w:id="238"/>
      <w:r w:rsidRPr="00E77E1B">
        <w:rPr>
          <w:rFonts w:ascii="Times New Roman" w:eastAsia="Times New Roman" w:hAnsi="Times New Roman" w:cs="Times New Roman"/>
          <w:color w:val="000000"/>
          <w:sz w:val="24"/>
          <w:szCs w:val="24"/>
          <w:lang w:eastAsia="ru-RU"/>
        </w:rPr>
        <w:lastRenderedPageBreak/>
        <w:t>65. Повторний конкурс проводиться відповідно до </w:t>
      </w:r>
      <w:hyperlink r:id="rId104" w:anchor="n387" w:tgtFrame="_blank" w:history="1">
        <w:r w:rsidRPr="00E77E1B">
          <w:rPr>
            <w:rFonts w:ascii="Times New Roman" w:eastAsia="Times New Roman" w:hAnsi="Times New Roman" w:cs="Times New Roman"/>
            <w:color w:val="000099"/>
            <w:sz w:val="24"/>
            <w:szCs w:val="24"/>
            <w:u w:val="single"/>
            <w:lang w:eastAsia="ru-RU"/>
          </w:rPr>
          <w:t>статті 30</w:t>
        </w:r>
      </w:hyperlink>
      <w:r w:rsidRPr="00E77E1B">
        <w:rPr>
          <w:rFonts w:ascii="Times New Roman" w:eastAsia="Times New Roman" w:hAnsi="Times New Roman" w:cs="Times New Roman"/>
          <w:color w:val="000000"/>
          <w:sz w:val="24"/>
          <w:szCs w:val="24"/>
          <w:lang w:eastAsia="ru-RU"/>
        </w:rPr>
        <w:t> Закону України “Про державну службу” та за процедурою, визначеною цим Порядком.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486"/>
      <w:bookmarkEnd w:id="239"/>
      <w:r w:rsidRPr="00E77E1B">
        <w:rPr>
          <w:rFonts w:ascii="Times New Roman" w:eastAsia="Times New Roman" w:hAnsi="Times New Roman" w:cs="Times New Roman"/>
          <w:color w:val="000000"/>
          <w:sz w:val="24"/>
          <w:szCs w:val="24"/>
          <w:lang w:eastAsia="ru-RU"/>
        </w:rPr>
        <w:t>66. Витяг з протоколу засідання Комісії або конкурсної комісії щодо результатів визначення загального рейтингу кандидатів є складовою особової справи державного службовця, якого призначено на посаду державної служби за результатами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487"/>
      <w:bookmarkEnd w:id="240"/>
      <w:r w:rsidRPr="00E77E1B">
        <w:rPr>
          <w:rFonts w:ascii="Times New Roman" w:eastAsia="Times New Roman" w:hAnsi="Times New Roman" w:cs="Times New Roman"/>
          <w:color w:val="000000"/>
          <w:sz w:val="24"/>
          <w:szCs w:val="24"/>
          <w:lang w:eastAsia="ru-RU"/>
        </w:rPr>
        <w:t>67. Кандидат як учасник конкурсу має право оскаржити рішення конкурсної комісії відповідно до </w:t>
      </w:r>
      <w:hyperlink r:id="rId105" w:anchor="n372" w:tgtFrame="_blank" w:history="1">
        <w:r w:rsidRPr="00E77E1B">
          <w:rPr>
            <w:rFonts w:ascii="Times New Roman" w:eastAsia="Times New Roman" w:hAnsi="Times New Roman" w:cs="Times New Roman"/>
            <w:color w:val="000099"/>
            <w:sz w:val="24"/>
            <w:szCs w:val="24"/>
            <w:u w:val="single"/>
            <w:lang w:eastAsia="ru-RU"/>
          </w:rPr>
          <w:t>статті 28</w:t>
        </w:r>
      </w:hyperlink>
      <w:r w:rsidRPr="00E77E1B">
        <w:rPr>
          <w:rFonts w:ascii="Times New Roman" w:eastAsia="Times New Roman" w:hAnsi="Times New Roman" w:cs="Times New Roman"/>
          <w:color w:val="000000"/>
          <w:sz w:val="24"/>
          <w:szCs w:val="24"/>
          <w:lang w:eastAsia="ru-RU"/>
        </w:rPr>
        <w:t> Закону України “Про державну службу”.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488"/>
      <w:bookmarkEnd w:id="241"/>
      <w:r w:rsidRPr="00E77E1B">
        <w:rPr>
          <w:rFonts w:ascii="Times New Roman" w:eastAsia="Times New Roman" w:hAnsi="Times New Roman" w:cs="Times New Roman"/>
          <w:color w:val="000000"/>
          <w:sz w:val="24"/>
          <w:szCs w:val="24"/>
          <w:lang w:eastAsia="ru-RU"/>
        </w:rPr>
        <w:t>68. Рішення Комісії або конкурсної комісії стосовно переможця конкурсу та другого за результатами конкурсу кандидата скасовується у разі встановлення факту порушення умов або порядку проведення конкурсу, яке могло вплинути на його результати.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489"/>
      <w:bookmarkEnd w:id="242"/>
      <w:r w:rsidRPr="00E77E1B">
        <w:rPr>
          <w:rFonts w:ascii="Times New Roman" w:eastAsia="Times New Roman" w:hAnsi="Times New Roman" w:cs="Times New Roman"/>
          <w:color w:val="000000"/>
          <w:sz w:val="24"/>
          <w:szCs w:val="24"/>
          <w:lang w:eastAsia="ru-RU"/>
        </w:rPr>
        <w:t>У разі незгоди переможця конкурсу з рішенням про встановлення випробування під час призначення на посаду, а також відмови особи, призначеної на посаду вперше, від складення Присяги державного службовця застосовується відкладене право другого за результатами конкурсу кандидата.</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43" w:name="n490"/>
      <w:bookmarkEnd w:id="243"/>
      <w:r w:rsidRPr="00E77E1B">
        <w:rPr>
          <w:rFonts w:ascii="Times New Roman" w:eastAsia="Times New Roman" w:hAnsi="Times New Roman" w:cs="Times New Roman"/>
          <w:b/>
          <w:bCs/>
          <w:color w:val="000000"/>
          <w:sz w:val="28"/>
          <w:szCs w:val="28"/>
          <w:lang w:eastAsia="ru-RU"/>
        </w:rPr>
        <w:t>Особливості проведення конкурсу на зайняття посад фахівців з питань реформ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E77E1B">
        <w:rPr>
          <w:rFonts w:ascii="Times New Roman" w:eastAsia="Times New Roman" w:hAnsi="Times New Roman" w:cs="Times New Roman"/>
          <w:color w:val="000000"/>
          <w:sz w:val="24"/>
          <w:szCs w:val="24"/>
          <w:lang w:eastAsia="ru-RU"/>
        </w:rPr>
        <w:t>69. Суб’єкт призначення або керівник державної служби визначає умови проведення конкурсу на зайняття посад фахівців з питань реформ за формою згідно з </w:t>
      </w:r>
      <w:hyperlink r:id="rId106" w:anchor="n231" w:history="1">
        <w:r w:rsidRPr="00E77E1B">
          <w:rPr>
            <w:rFonts w:ascii="Times New Roman" w:eastAsia="Times New Roman" w:hAnsi="Times New Roman" w:cs="Times New Roman"/>
            <w:color w:val="006600"/>
            <w:sz w:val="24"/>
            <w:szCs w:val="24"/>
            <w:u w:val="single"/>
            <w:lang w:eastAsia="ru-RU"/>
          </w:rPr>
          <w:t>додатками 10-12</w:t>
        </w:r>
      </w:hyperlink>
      <w:r w:rsidRPr="00E77E1B">
        <w:rPr>
          <w:rFonts w:ascii="Times New Roman" w:eastAsia="Times New Roman" w:hAnsi="Times New Roman" w:cs="Times New Roman"/>
          <w:color w:val="000000"/>
          <w:sz w:val="24"/>
          <w:szCs w:val="24"/>
          <w:lang w:eastAsia="ru-RU"/>
        </w:rPr>
        <w:t>, які оприлюднюються у порядку, визначеному </w:t>
      </w:r>
      <w:hyperlink r:id="rId107" w:anchor="n313" w:history="1">
        <w:r w:rsidRPr="00E77E1B">
          <w:rPr>
            <w:rFonts w:ascii="Times New Roman" w:eastAsia="Times New Roman" w:hAnsi="Times New Roman" w:cs="Times New Roman"/>
            <w:color w:val="006600"/>
            <w:sz w:val="24"/>
            <w:szCs w:val="24"/>
            <w:u w:val="single"/>
            <w:lang w:eastAsia="ru-RU"/>
          </w:rPr>
          <w:t>пунктами 10-12</w:t>
        </w:r>
      </w:hyperlink>
      <w:r w:rsidRPr="00E77E1B">
        <w:rPr>
          <w:rFonts w:ascii="Times New Roman" w:eastAsia="Times New Roman" w:hAnsi="Times New Roman" w:cs="Times New Roman"/>
          <w:color w:val="000000"/>
          <w:sz w:val="24"/>
          <w:szCs w:val="24"/>
          <w:lang w:eastAsia="ru-RU"/>
        </w:rPr>
        <w:t> цього Порядку.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492"/>
      <w:bookmarkEnd w:id="244"/>
      <w:r w:rsidRPr="00E77E1B">
        <w:rPr>
          <w:rFonts w:ascii="Times New Roman" w:eastAsia="Times New Roman" w:hAnsi="Times New Roman" w:cs="Times New Roman"/>
          <w:color w:val="000000"/>
          <w:sz w:val="24"/>
          <w:szCs w:val="24"/>
          <w:lang w:eastAsia="ru-RU"/>
        </w:rPr>
        <w:t>Методи оцінювання вимог, визначених в умовах проведення конкурсу, визначені у </w:t>
      </w:r>
      <w:hyperlink r:id="rId108" w:anchor="n638" w:history="1">
        <w:r w:rsidRPr="00E77E1B">
          <w:rPr>
            <w:rFonts w:ascii="Times New Roman" w:eastAsia="Times New Roman" w:hAnsi="Times New Roman" w:cs="Times New Roman"/>
            <w:color w:val="006600"/>
            <w:sz w:val="24"/>
            <w:szCs w:val="24"/>
            <w:u w:val="single"/>
            <w:lang w:eastAsia="ru-RU"/>
          </w:rPr>
          <w:t>додатку 13</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493"/>
      <w:bookmarkEnd w:id="245"/>
      <w:r w:rsidRPr="00E77E1B">
        <w:rPr>
          <w:rFonts w:ascii="Times New Roman" w:eastAsia="Times New Roman" w:hAnsi="Times New Roman" w:cs="Times New Roman"/>
          <w:color w:val="000000"/>
          <w:sz w:val="24"/>
          <w:szCs w:val="24"/>
          <w:lang w:eastAsia="ru-RU"/>
        </w:rPr>
        <w:t>70. Конкурс на зайняття посад фахівців з питань реформ проводиться такими етапами: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494"/>
      <w:bookmarkEnd w:id="246"/>
      <w:r w:rsidRPr="00E77E1B">
        <w:rPr>
          <w:rFonts w:ascii="Times New Roman" w:eastAsia="Times New Roman" w:hAnsi="Times New Roman" w:cs="Times New Roman"/>
          <w:color w:val="000000"/>
          <w:sz w:val="24"/>
          <w:szCs w:val="24"/>
          <w:lang w:eastAsia="ru-RU"/>
        </w:rPr>
        <w:t>1) прийняття рішення про оголошення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495"/>
      <w:bookmarkEnd w:id="247"/>
      <w:r w:rsidRPr="00E77E1B">
        <w:rPr>
          <w:rFonts w:ascii="Times New Roman" w:eastAsia="Times New Roman" w:hAnsi="Times New Roman" w:cs="Times New Roman"/>
          <w:color w:val="000000"/>
          <w:sz w:val="24"/>
          <w:szCs w:val="24"/>
          <w:lang w:eastAsia="ru-RU"/>
        </w:rPr>
        <w:t>2) оприлюднення оголошення про проведення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496"/>
      <w:bookmarkEnd w:id="248"/>
      <w:r w:rsidRPr="00E77E1B">
        <w:rPr>
          <w:rFonts w:ascii="Times New Roman" w:eastAsia="Times New Roman" w:hAnsi="Times New Roman" w:cs="Times New Roman"/>
          <w:color w:val="000000"/>
          <w:sz w:val="24"/>
          <w:szCs w:val="24"/>
          <w:lang w:eastAsia="ru-RU"/>
        </w:rPr>
        <w:t>3) приймання документів від осіб, які бажають взяти участь у конкурсі;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497"/>
      <w:bookmarkEnd w:id="249"/>
      <w:r w:rsidRPr="00E77E1B">
        <w:rPr>
          <w:rFonts w:ascii="Times New Roman" w:eastAsia="Times New Roman" w:hAnsi="Times New Roman" w:cs="Times New Roman"/>
          <w:color w:val="000000"/>
          <w:sz w:val="24"/>
          <w:szCs w:val="24"/>
          <w:lang w:eastAsia="ru-RU"/>
        </w:rPr>
        <w:t>4) перевірка поданих документів на відповідність установленим законом вимогам;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498"/>
      <w:bookmarkEnd w:id="250"/>
      <w:r w:rsidRPr="00E77E1B">
        <w:rPr>
          <w:rFonts w:ascii="Times New Roman" w:eastAsia="Times New Roman" w:hAnsi="Times New Roman" w:cs="Times New Roman"/>
          <w:color w:val="000000"/>
          <w:sz w:val="24"/>
          <w:szCs w:val="24"/>
          <w:lang w:eastAsia="ru-RU"/>
        </w:rPr>
        <w:t>5) проведення тестування аналітичних здібностей та здібностей щодо здатності працювати з інформацією, а також визначення його результатів;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499"/>
      <w:bookmarkEnd w:id="251"/>
      <w:r w:rsidRPr="00E77E1B">
        <w:rPr>
          <w:rFonts w:ascii="Times New Roman" w:eastAsia="Times New Roman" w:hAnsi="Times New Roman" w:cs="Times New Roman"/>
          <w:color w:val="000000"/>
          <w:sz w:val="24"/>
          <w:szCs w:val="24"/>
          <w:lang w:eastAsia="ru-RU"/>
        </w:rPr>
        <w:t>6) розв’язання ситуаційних завдань та визначення їх результатів (у випадках, передбачених цим Порядком);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500"/>
      <w:bookmarkEnd w:id="252"/>
      <w:r w:rsidRPr="00E77E1B">
        <w:rPr>
          <w:rFonts w:ascii="Times New Roman" w:eastAsia="Times New Roman" w:hAnsi="Times New Roman" w:cs="Times New Roman"/>
          <w:color w:val="000000"/>
          <w:sz w:val="24"/>
          <w:szCs w:val="24"/>
          <w:lang w:eastAsia="ru-RU"/>
        </w:rPr>
        <w:t>7) проведення тестування на знання законодавства та визначення його результатів;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501"/>
      <w:bookmarkEnd w:id="253"/>
      <w:r w:rsidRPr="00E77E1B">
        <w:rPr>
          <w:rFonts w:ascii="Times New Roman" w:eastAsia="Times New Roman" w:hAnsi="Times New Roman" w:cs="Times New Roman"/>
          <w:color w:val="000000"/>
          <w:sz w:val="24"/>
          <w:szCs w:val="24"/>
          <w:lang w:eastAsia="ru-RU"/>
        </w:rPr>
        <w:t>8) проведення співбесіди та визначення її результатів;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502"/>
      <w:bookmarkEnd w:id="254"/>
      <w:r w:rsidRPr="00E77E1B">
        <w:rPr>
          <w:rFonts w:ascii="Times New Roman" w:eastAsia="Times New Roman" w:hAnsi="Times New Roman" w:cs="Times New Roman"/>
          <w:color w:val="000000"/>
          <w:sz w:val="24"/>
          <w:szCs w:val="24"/>
          <w:lang w:eastAsia="ru-RU"/>
        </w:rPr>
        <w:t>9) проведення підрахунку результатів конкурсу та визначення переможця конкурсу і другого за результатами конкурсу кандидата;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503"/>
      <w:bookmarkEnd w:id="255"/>
      <w:r w:rsidRPr="00E77E1B">
        <w:rPr>
          <w:rFonts w:ascii="Times New Roman" w:eastAsia="Times New Roman" w:hAnsi="Times New Roman" w:cs="Times New Roman"/>
          <w:color w:val="000000"/>
          <w:sz w:val="24"/>
          <w:szCs w:val="24"/>
          <w:lang w:eastAsia="ru-RU"/>
        </w:rPr>
        <w:t>10) оприлюднення результатів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504"/>
      <w:bookmarkEnd w:id="256"/>
      <w:r w:rsidRPr="00E77E1B">
        <w:rPr>
          <w:rFonts w:ascii="Times New Roman" w:eastAsia="Times New Roman" w:hAnsi="Times New Roman" w:cs="Times New Roman"/>
          <w:color w:val="000000"/>
          <w:sz w:val="24"/>
          <w:szCs w:val="24"/>
          <w:lang w:eastAsia="ru-RU"/>
        </w:rPr>
        <w:t>71. Конкурс на зайняття посад фахівців з питань реформ, які віднесені до посад державної служби </w:t>
      </w:r>
      <w:hyperlink r:id="rId109"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110"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проводиться конкурсними комісіями. Кожна така комісія утворюється керівником державної служби у складі семи осіб.</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741"/>
      <w:bookmarkEnd w:id="257"/>
      <w:r w:rsidRPr="00E77E1B">
        <w:rPr>
          <w:rFonts w:ascii="Times New Roman" w:eastAsia="Times New Roman" w:hAnsi="Times New Roman" w:cs="Times New Roman"/>
          <w:color w:val="000000"/>
          <w:sz w:val="24"/>
          <w:szCs w:val="24"/>
          <w:lang w:eastAsia="ru-RU"/>
        </w:rPr>
        <w:t>До складу таких конкурсних комісій можуть включатися генеральні директори директоратів, директори генеральних департаментів та Генеральний директор Урядового офісу координації європейської та євроатлантичної інтеграції після їх призначення.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742"/>
      <w:bookmarkEnd w:id="258"/>
      <w:r w:rsidRPr="00E77E1B">
        <w:rPr>
          <w:rFonts w:ascii="Times New Roman" w:eastAsia="Times New Roman" w:hAnsi="Times New Roman" w:cs="Times New Roman"/>
          <w:color w:val="000000"/>
          <w:sz w:val="24"/>
          <w:szCs w:val="24"/>
          <w:lang w:eastAsia="ru-RU"/>
        </w:rPr>
        <w:lastRenderedPageBreak/>
        <w:t>До складу таких конкурсних комісій можуть залучатися на конкурсній основі представники громадських об’єднань, що діють згідно із </w:t>
      </w:r>
      <w:hyperlink r:id="rId111" w:tgtFrame="_blank" w:history="1">
        <w:r w:rsidRPr="00E77E1B">
          <w:rPr>
            <w:rFonts w:ascii="Times New Roman" w:eastAsia="Times New Roman" w:hAnsi="Times New Roman" w:cs="Times New Roman"/>
            <w:color w:val="000099"/>
            <w:sz w:val="24"/>
            <w:szCs w:val="24"/>
            <w:u w:val="single"/>
            <w:lang w:eastAsia="ru-RU"/>
          </w:rPr>
          <w:t>Законом України</w:t>
        </w:r>
      </w:hyperlink>
      <w:r w:rsidRPr="00E77E1B">
        <w:rPr>
          <w:rFonts w:ascii="Times New Roman" w:eastAsia="Times New Roman" w:hAnsi="Times New Roman" w:cs="Times New Roman"/>
          <w:color w:val="000000"/>
          <w:sz w:val="24"/>
          <w:szCs w:val="24"/>
          <w:lang w:eastAsia="ru-RU"/>
        </w:rPr>
        <w:t> “Про громадські об’єднання”, відповідно до порядку, затвердженого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743"/>
      <w:bookmarkEnd w:id="259"/>
      <w:r w:rsidRPr="00E77E1B">
        <w:rPr>
          <w:rFonts w:ascii="Times New Roman" w:eastAsia="Times New Roman" w:hAnsi="Times New Roman" w:cs="Times New Roman"/>
          <w:color w:val="000000"/>
          <w:sz w:val="24"/>
          <w:szCs w:val="24"/>
          <w:lang w:eastAsia="ru-RU"/>
        </w:rPr>
        <w:t>До роботи Комісії або конкурсної комісії для відбору осіб на зайняття посад фахівців з питань реформ для проведення оцінки відповідності професійної компетентності кандидата встановленим вимогам, які оцінюються за результатами розв’язання ситуаційних завдань та співбесіди, обов’язково залучаються три експерти з питань управління персоналом та у сфері політики відповідного державного органу.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744"/>
      <w:bookmarkEnd w:id="260"/>
      <w:r w:rsidRPr="00E77E1B">
        <w:rPr>
          <w:rFonts w:ascii="Times New Roman" w:eastAsia="Times New Roman" w:hAnsi="Times New Roman" w:cs="Times New Roman"/>
          <w:color w:val="000000"/>
          <w:sz w:val="24"/>
          <w:szCs w:val="24"/>
          <w:lang w:eastAsia="ru-RU"/>
        </w:rPr>
        <w:t>Комісія або конкурсна комісія для відбору осіб на зайняття посад фахівців з питань реформ приймає рішення про залучення експертів: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745"/>
      <w:bookmarkEnd w:id="261"/>
      <w:r w:rsidRPr="00E77E1B">
        <w:rPr>
          <w:rFonts w:ascii="Times New Roman" w:eastAsia="Times New Roman" w:hAnsi="Times New Roman" w:cs="Times New Roman"/>
          <w:color w:val="000000"/>
          <w:sz w:val="24"/>
          <w:szCs w:val="24"/>
          <w:lang w:eastAsia="ru-RU"/>
        </w:rPr>
        <w:t>з питань управління персоналом для оцінювання компетентностей кандидатів встановленим вимогам - з числа осіб, зазначених у рекомендованому переліку експертів з питань управління персоналом, затвердженому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746"/>
      <w:bookmarkEnd w:id="262"/>
      <w:r w:rsidRPr="00E77E1B">
        <w:rPr>
          <w:rFonts w:ascii="Times New Roman" w:eastAsia="Times New Roman" w:hAnsi="Times New Roman" w:cs="Times New Roman"/>
          <w:color w:val="000000"/>
          <w:sz w:val="24"/>
          <w:szCs w:val="24"/>
          <w:lang w:eastAsia="ru-RU"/>
        </w:rPr>
        <w:t>у сфері політики відповідного державного органу для оцінювання професійних знань кандидатів встановленим вимогам - з числа осіб, зазначених у переліку експертів у сфері політики відповідного державного органу, затвердженому керівником відповідного державного органу.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747"/>
      <w:bookmarkEnd w:id="263"/>
      <w:r w:rsidRPr="00E77E1B">
        <w:rPr>
          <w:rFonts w:ascii="Times New Roman" w:eastAsia="Times New Roman" w:hAnsi="Times New Roman" w:cs="Times New Roman"/>
          <w:color w:val="000000"/>
          <w:sz w:val="24"/>
          <w:szCs w:val="24"/>
          <w:lang w:eastAsia="ru-RU"/>
        </w:rPr>
        <w:t>Перелік вимог, для оцінювання яких залучаються експерти, визначається у відповідному протоколі засідання. Залучені до роботи експерти оцінюють лише ті вимоги до кандидатів, щодо оцінки яких їх залучено.</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748"/>
      <w:bookmarkEnd w:id="264"/>
      <w:r w:rsidRPr="00E77E1B">
        <w:rPr>
          <w:rFonts w:ascii="Times New Roman" w:eastAsia="Times New Roman" w:hAnsi="Times New Roman" w:cs="Times New Roman"/>
          <w:color w:val="000000"/>
          <w:sz w:val="24"/>
          <w:szCs w:val="24"/>
          <w:lang w:eastAsia="ru-RU"/>
        </w:rPr>
        <w:t>На засідання Комісії або конкурсної комісії для відбору осіб на зайняття посад фахівців з питань реформ обов’язково запрошуються залучені експерти для оцінювання вимог, визначених у відповідному протоколі засідання конкурсної комісії, а також для підготовки проведення відповідних етапів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749"/>
      <w:bookmarkEnd w:id="265"/>
      <w:r w:rsidRPr="00E77E1B">
        <w:rPr>
          <w:rFonts w:ascii="Times New Roman" w:eastAsia="Times New Roman" w:hAnsi="Times New Roman" w:cs="Times New Roman"/>
          <w:color w:val="000000"/>
          <w:sz w:val="24"/>
          <w:szCs w:val="24"/>
          <w:lang w:eastAsia="ru-RU"/>
        </w:rPr>
        <w:t>Залученими до роботи експертами, які брали участь у відповідних засіданнях Комісії або конкурсної комісії, надається оцінка шляхом виставлення балів (0-1-2), які вносяться до відповідних відомостей.</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750"/>
      <w:bookmarkEnd w:id="266"/>
      <w:r w:rsidRPr="00E77E1B">
        <w:rPr>
          <w:rFonts w:ascii="Times New Roman" w:eastAsia="Times New Roman" w:hAnsi="Times New Roman" w:cs="Times New Roman"/>
          <w:color w:val="000000"/>
          <w:sz w:val="24"/>
          <w:szCs w:val="24"/>
          <w:lang w:eastAsia="ru-RU"/>
        </w:rPr>
        <w:t>Засідання Комісії або конкурсної комісії для відбору осіб на зайняття посад фахівців з питань реформ проводяться незалежно від участі у ньому залучених експертів.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751"/>
      <w:bookmarkEnd w:id="267"/>
      <w:r w:rsidRPr="00E77E1B">
        <w:rPr>
          <w:rFonts w:ascii="Times New Roman" w:eastAsia="Times New Roman" w:hAnsi="Times New Roman" w:cs="Times New Roman"/>
          <w:color w:val="000000"/>
          <w:sz w:val="24"/>
          <w:szCs w:val="24"/>
          <w:lang w:eastAsia="ru-RU"/>
        </w:rPr>
        <w:t>Під час формування складу конкурсної комісії для проведення конкурсу на зайняття посад фахівців з питань реформ положення </w:t>
      </w:r>
      <w:hyperlink r:id="rId112" w:anchor="n332" w:history="1">
        <w:r w:rsidRPr="00E77E1B">
          <w:rPr>
            <w:rFonts w:ascii="Times New Roman" w:eastAsia="Times New Roman" w:hAnsi="Times New Roman" w:cs="Times New Roman"/>
            <w:color w:val="006600"/>
            <w:sz w:val="24"/>
            <w:szCs w:val="24"/>
            <w:u w:val="single"/>
            <w:lang w:eastAsia="ru-RU"/>
          </w:rPr>
          <w:t>пункту 15</w:t>
        </w:r>
      </w:hyperlink>
      <w:r w:rsidRPr="00E77E1B">
        <w:rPr>
          <w:rFonts w:ascii="Times New Roman" w:eastAsia="Times New Roman" w:hAnsi="Times New Roman" w:cs="Times New Roman"/>
          <w:color w:val="000000"/>
          <w:sz w:val="24"/>
          <w:szCs w:val="24"/>
          <w:lang w:eastAsia="ru-RU"/>
        </w:rPr>
        <w:t> цього Порядку не застосовуються.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740"/>
      <w:bookmarkEnd w:id="268"/>
      <w:r w:rsidRPr="00E77E1B">
        <w:rPr>
          <w:rFonts w:ascii="Times New Roman" w:eastAsia="Times New Roman" w:hAnsi="Times New Roman" w:cs="Times New Roman"/>
          <w:i/>
          <w:iCs/>
          <w:color w:val="000000"/>
          <w:sz w:val="24"/>
          <w:szCs w:val="24"/>
          <w:lang w:eastAsia="ru-RU"/>
        </w:rPr>
        <w:t>{Пункт 71 в редакції Постанови КМ </w:t>
      </w:r>
      <w:hyperlink r:id="rId113" w:anchor="n35"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515"/>
      <w:bookmarkEnd w:id="269"/>
      <w:r w:rsidRPr="00E77E1B">
        <w:rPr>
          <w:rFonts w:ascii="Times New Roman" w:eastAsia="Times New Roman" w:hAnsi="Times New Roman" w:cs="Times New Roman"/>
          <w:color w:val="000000"/>
          <w:sz w:val="24"/>
          <w:szCs w:val="24"/>
          <w:lang w:eastAsia="ru-RU"/>
        </w:rPr>
        <w:t>72. Для забезпечення максимальної прозорості проведення конкурсу на зайняття посад фахівців з питань реформ здійснюється відеофіксація процедури конкурсного відбору (тестування, розв’язання кандидатами ситуаційних завдань та їх презентація у передбачених випадках, проведення співбесіди), якщо інше не передбачено законом.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516"/>
      <w:bookmarkEnd w:id="270"/>
      <w:r w:rsidRPr="00E77E1B">
        <w:rPr>
          <w:rFonts w:ascii="Times New Roman" w:eastAsia="Times New Roman" w:hAnsi="Times New Roman" w:cs="Times New Roman"/>
          <w:color w:val="000000"/>
          <w:sz w:val="24"/>
          <w:szCs w:val="24"/>
          <w:lang w:eastAsia="ru-RU"/>
        </w:rPr>
        <w:t>Про здійснення відеофіксації адміністратор оголошує перед початком відповідного етапу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517"/>
      <w:bookmarkEnd w:id="271"/>
      <w:r w:rsidRPr="00E77E1B">
        <w:rPr>
          <w:rFonts w:ascii="Times New Roman" w:eastAsia="Times New Roman" w:hAnsi="Times New Roman" w:cs="Times New Roman"/>
          <w:color w:val="000000"/>
          <w:sz w:val="24"/>
          <w:szCs w:val="24"/>
          <w:lang w:eastAsia="ru-RU"/>
        </w:rPr>
        <w:t>Відеозаписи проведення конкурсу на зайняття посад фахівців з питань реформ </w:t>
      </w:r>
      <w:hyperlink r:id="rId114"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і </w:t>
      </w:r>
      <w:hyperlink r:id="rId115"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зберігаються у державному органі, в якому проводився конкурс, протягом п’яти років та не підлягають оприлюдненню.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752"/>
      <w:bookmarkEnd w:id="272"/>
      <w:r w:rsidRPr="00E77E1B">
        <w:rPr>
          <w:rFonts w:ascii="Times New Roman" w:eastAsia="Times New Roman" w:hAnsi="Times New Roman" w:cs="Times New Roman"/>
          <w:i/>
          <w:iCs/>
          <w:color w:val="000000"/>
          <w:sz w:val="24"/>
          <w:szCs w:val="24"/>
          <w:lang w:eastAsia="ru-RU"/>
        </w:rPr>
        <w:t>{Абзац третій пункту 72 в редакції Постанови КМ </w:t>
      </w:r>
      <w:hyperlink r:id="rId116" w:anchor="n48"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518"/>
      <w:bookmarkEnd w:id="273"/>
      <w:r w:rsidRPr="00E77E1B">
        <w:rPr>
          <w:rFonts w:ascii="Times New Roman" w:eastAsia="Times New Roman" w:hAnsi="Times New Roman" w:cs="Times New Roman"/>
          <w:color w:val="000000"/>
          <w:sz w:val="24"/>
          <w:szCs w:val="24"/>
          <w:lang w:eastAsia="ru-RU"/>
        </w:rPr>
        <w:lastRenderedPageBreak/>
        <w:t>73. Кандидати на зайняття посад фахівців з питань реформ, документи яких пройшли перевірку, передбачену в </w:t>
      </w:r>
      <w:hyperlink r:id="rId117" w:anchor="n368" w:history="1">
        <w:r w:rsidRPr="00E77E1B">
          <w:rPr>
            <w:rFonts w:ascii="Times New Roman" w:eastAsia="Times New Roman" w:hAnsi="Times New Roman" w:cs="Times New Roman"/>
            <w:color w:val="006600"/>
            <w:sz w:val="24"/>
            <w:szCs w:val="24"/>
            <w:u w:val="single"/>
            <w:lang w:eastAsia="ru-RU"/>
          </w:rPr>
          <w:t>пункті 22</w:t>
        </w:r>
      </w:hyperlink>
      <w:r w:rsidRPr="00E77E1B">
        <w:rPr>
          <w:rFonts w:ascii="Times New Roman" w:eastAsia="Times New Roman" w:hAnsi="Times New Roman" w:cs="Times New Roman"/>
          <w:color w:val="000000"/>
          <w:sz w:val="24"/>
          <w:szCs w:val="24"/>
          <w:lang w:eastAsia="ru-RU"/>
        </w:rPr>
        <w:t> цього Порядку, проходять тестування на наявність аналітичних здібностей та здібностей щодо здатності працювати з інформацією.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519"/>
      <w:bookmarkEnd w:id="274"/>
      <w:r w:rsidRPr="00E77E1B">
        <w:rPr>
          <w:rFonts w:ascii="Times New Roman" w:eastAsia="Times New Roman" w:hAnsi="Times New Roman" w:cs="Times New Roman"/>
          <w:color w:val="000000"/>
          <w:sz w:val="24"/>
          <w:szCs w:val="24"/>
          <w:lang w:eastAsia="ru-RU"/>
        </w:rPr>
        <w:t>Перелік тестових питань щодо перевірки аналітичних здібностей та здібностей щодо здатності працювати з інформацією затверджується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520"/>
      <w:bookmarkEnd w:id="275"/>
      <w:r w:rsidRPr="00E77E1B">
        <w:rPr>
          <w:rFonts w:ascii="Times New Roman" w:eastAsia="Times New Roman" w:hAnsi="Times New Roman" w:cs="Times New Roman"/>
          <w:color w:val="000000"/>
          <w:sz w:val="24"/>
          <w:szCs w:val="24"/>
          <w:lang w:eastAsia="ru-RU"/>
        </w:rPr>
        <w:t>74. Тестування на наявність аналітичних здібностей та здібностей щодо здатності працювати з інформацією включає такі види: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521"/>
      <w:bookmarkEnd w:id="276"/>
      <w:r w:rsidRPr="00E77E1B">
        <w:rPr>
          <w:rFonts w:ascii="Times New Roman" w:eastAsia="Times New Roman" w:hAnsi="Times New Roman" w:cs="Times New Roman"/>
          <w:color w:val="000000"/>
          <w:sz w:val="24"/>
          <w:szCs w:val="24"/>
          <w:lang w:eastAsia="ru-RU"/>
        </w:rPr>
        <w:t>тестування на абстрактне мислення - проводиться з метою оцінки здібностей щодо логічного та абстрактного мислення, встановлення причинно-наслідкового зв’язку;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522"/>
      <w:bookmarkEnd w:id="277"/>
      <w:r w:rsidRPr="00E77E1B">
        <w:rPr>
          <w:rFonts w:ascii="Times New Roman" w:eastAsia="Times New Roman" w:hAnsi="Times New Roman" w:cs="Times New Roman"/>
          <w:color w:val="000000"/>
          <w:sz w:val="24"/>
          <w:szCs w:val="24"/>
          <w:lang w:eastAsia="ru-RU"/>
        </w:rPr>
        <w:t>тестування на числове мислення - проводиться з метою оцінки здібностей щодо здатності розуміти та працювати з числовою інформацією;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523"/>
      <w:bookmarkEnd w:id="278"/>
      <w:r w:rsidRPr="00E77E1B">
        <w:rPr>
          <w:rFonts w:ascii="Times New Roman" w:eastAsia="Times New Roman" w:hAnsi="Times New Roman" w:cs="Times New Roman"/>
          <w:color w:val="000000"/>
          <w:sz w:val="24"/>
          <w:szCs w:val="24"/>
          <w:lang w:eastAsia="ru-RU"/>
        </w:rPr>
        <w:t>тестування на вербальне мислення - проводиться з метою оцінки здібностей щодо здатності розуміти та працювати з текстовою інформацією.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524"/>
      <w:bookmarkEnd w:id="279"/>
      <w:r w:rsidRPr="00E77E1B">
        <w:rPr>
          <w:rFonts w:ascii="Times New Roman" w:eastAsia="Times New Roman" w:hAnsi="Times New Roman" w:cs="Times New Roman"/>
          <w:color w:val="000000"/>
          <w:sz w:val="24"/>
          <w:szCs w:val="24"/>
          <w:lang w:eastAsia="ru-RU"/>
        </w:rPr>
        <w:t>Для оцінювання аналітичних здібностей та здібностей щодо здатності працювати з інформацією кандидат проходить тестування на абстрактне мислення, а також тестування на числове або вербальне мислення з урахуванням установлених вимог до професійної компетентності кандидата.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525"/>
      <w:bookmarkEnd w:id="280"/>
      <w:r w:rsidRPr="00E77E1B">
        <w:rPr>
          <w:rFonts w:ascii="Times New Roman" w:eastAsia="Times New Roman" w:hAnsi="Times New Roman" w:cs="Times New Roman"/>
          <w:color w:val="000000"/>
          <w:sz w:val="24"/>
          <w:szCs w:val="24"/>
          <w:lang w:eastAsia="ru-RU"/>
        </w:rPr>
        <w:t>Усі кандидати, які претендують на одну посаду, проходять однакове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526"/>
      <w:bookmarkEnd w:id="281"/>
      <w:r w:rsidRPr="00E77E1B">
        <w:rPr>
          <w:rFonts w:ascii="Times New Roman" w:eastAsia="Times New Roman" w:hAnsi="Times New Roman" w:cs="Times New Roman"/>
          <w:color w:val="000000"/>
          <w:sz w:val="24"/>
          <w:szCs w:val="24"/>
          <w:lang w:eastAsia="ru-RU"/>
        </w:rPr>
        <w:t>У разі участі кандидата в іншому конкурсі на вакантну посаду на зайняття посад фахівців з питань реформ протягом шести місяців з дня проходження останнього тестування на наявність аналітичних здібностей та здібностей щодо здатності працювати з інформацією використовуються результати відповідного виду тестування. При цьому кандидат зобов’язаний з’явитися під час проходження етапу тестування аналітичних здібностей та здібностей щодо здатності працювати з інформацією для надання доступу адміністратору до результатів тестування, визначених за допомогою програмного забезпечення, шляхом надання можливості оформити відповідний звіт у порядку, передбаченому </w:t>
      </w:r>
      <w:hyperlink r:id="rId118" w:anchor="n396" w:history="1">
        <w:r w:rsidRPr="00E77E1B">
          <w:rPr>
            <w:rFonts w:ascii="Times New Roman" w:eastAsia="Times New Roman" w:hAnsi="Times New Roman" w:cs="Times New Roman"/>
            <w:color w:val="006600"/>
            <w:sz w:val="24"/>
            <w:szCs w:val="24"/>
            <w:u w:val="single"/>
            <w:lang w:eastAsia="ru-RU"/>
          </w:rPr>
          <w:t>абзацом другим</w:t>
        </w:r>
      </w:hyperlink>
      <w:r w:rsidRPr="00E77E1B">
        <w:rPr>
          <w:rFonts w:ascii="Times New Roman" w:eastAsia="Times New Roman" w:hAnsi="Times New Roman" w:cs="Times New Roman"/>
          <w:color w:val="000000"/>
          <w:sz w:val="24"/>
          <w:szCs w:val="24"/>
          <w:lang w:eastAsia="ru-RU"/>
        </w:rPr>
        <w:t> пункту 34 цього Порядку.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753"/>
      <w:bookmarkEnd w:id="282"/>
      <w:r w:rsidRPr="00E77E1B">
        <w:rPr>
          <w:rFonts w:ascii="Times New Roman" w:eastAsia="Times New Roman" w:hAnsi="Times New Roman" w:cs="Times New Roman"/>
          <w:i/>
          <w:iCs/>
          <w:color w:val="000000"/>
          <w:sz w:val="24"/>
          <w:szCs w:val="24"/>
          <w:lang w:eastAsia="ru-RU"/>
        </w:rPr>
        <w:t>{Абзац сьомий пункту 74 в редакції Постанови КМ </w:t>
      </w:r>
      <w:hyperlink r:id="rId119" w:anchor="n5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755"/>
      <w:bookmarkEnd w:id="283"/>
      <w:r w:rsidRPr="00E77E1B">
        <w:rPr>
          <w:rFonts w:ascii="Times New Roman" w:eastAsia="Times New Roman" w:hAnsi="Times New Roman" w:cs="Times New Roman"/>
          <w:color w:val="000000"/>
          <w:sz w:val="24"/>
          <w:szCs w:val="24"/>
          <w:lang w:eastAsia="ru-RU"/>
        </w:rPr>
        <w:t>Вимоги абзацу сьомого цього пункту застосовуються до результатів тестування, які були отримані кандидатом на посаду державної служби починаючи з 2 жовтня 2017 року.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759"/>
      <w:bookmarkEnd w:id="284"/>
      <w:r w:rsidRPr="00E77E1B">
        <w:rPr>
          <w:rFonts w:ascii="Times New Roman" w:eastAsia="Times New Roman" w:hAnsi="Times New Roman" w:cs="Times New Roman"/>
          <w:i/>
          <w:iCs/>
          <w:color w:val="000000"/>
          <w:sz w:val="24"/>
          <w:szCs w:val="24"/>
          <w:lang w:eastAsia="ru-RU"/>
        </w:rPr>
        <w:t>{Абзац пункту 74 в редакції Постанови КМ </w:t>
      </w:r>
      <w:hyperlink r:id="rId120" w:anchor="n5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756"/>
      <w:bookmarkEnd w:id="285"/>
      <w:r w:rsidRPr="00E77E1B">
        <w:rPr>
          <w:rFonts w:ascii="Times New Roman" w:eastAsia="Times New Roman" w:hAnsi="Times New Roman" w:cs="Times New Roman"/>
          <w:color w:val="000000"/>
          <w:sz w:val="24"/>
          <w:szCs w:val="24"/>
          <w:lang w:eastAsia="ru-RU"/>
        </w:rPr>
        <w:t>У разі отримання кандидатом за результатами проходження відповідного виду тестування 0 балів повторне проходження цього виду тестування цією ж особою як кандидатом в іншому конкурсі на вакантну посаду можливе не раніше ніж через місяць з дня його останнього проходження.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758"/>
      <w:bookmarkEnd w:id="286"/>
      <w:r w:rsidRPr="00E77E1B">
        <w:rPr>
          <w:rFonts w:ascii="Times New Roman" w:eastAsia="Times New Roman" w:hAnsi="Times New Roman" w:cs="Times New Roman"/>
          <w:i/>
          <w:iCs/>
          <w:color w:val="000000"/>
          <w:sz w:val="24"/>
          <w:szCs w:val="24"/>
          <w:lang w:eastAsia="ru-RU"/>
        </w:rPr>
        <w:t>{Абзац пункту 74 в редакції Постанови КМ </w:t>
      </w:r>
      <w:hyperlink r:id="rId121" w:anchor="n5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757"/>
      <w:bookmarkEnd w:id="287"/>
      <w:r w:rsidRPr="00E77E1B">
        <w:rPr>
          <w:rFonts w:ascii="Times New Roman" w:eastAsia="Times New Roman" w:hAnsi="Times New Roman" w:cs="Times New Roman"/>
          <w:color w:val="000000"/>
          <w:sz w:val="24"/>
          <w:szCs w:val="24"/>
          <w:lang w:eastAsia="ru-RU"/>
        </w:rPr>
        <w:t>У разі необхідності складення іншого виду тестування, ніж той, який пройшов кандидат, він проходить лише той вид тестування, який не проходив.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754"/>
      <w:bookmarkEnd w:id="288"/>
      <w:r w:rsidRPr="00E77E1B">
        <w:rPr>
          <w:rFonts w:ascii="Times New Roman" w:eastAsia="Times New Roman" w:hAnsi="Times New Roman" w:cs="Times New Roman"/>
          <w:i/>
          <w:iCs/>
          <w:color w:val="000000"/>
          <w:sz w:val="24"/>
          <w:szCs w:val="24"/>
          <w:lang w:eastAsia="ru-RU"/>
        </w:rPr>
        <w:t>{Абзац пункту 74 в редакції Постанови КМ </w:t>
      </w:r>
      <w:hyperlink r:id="rId122" w:anchor="n50"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527"/>
      <w:bookmarkEnd w:id="289"/>
      <w:r w:rsidRPr="00E77E1B">
        <w:rPr>
          <w:rFonts w:ascii="Times New Roman" w:eastAsia="Times New Roman" w:hAnsi="Times New Roman" w:cs="Times New Roman"/>
          <w:color w:val="000000"/>
          <w:sz w:val="24"/>
          <w:szCs w:val="24"/>
          <w:lang w:eastAsia="ru-RU"/>
        </w:rPr>
        <w:t>Порядок проведення тестування на наявність аналітичних здібностей та здібностей щодо здатності працювати з інформацією визначається </w:t>
      </w:r>
      <w:hyperlink r:id="rId123" w:anchor="n385" w:history="1">
        <w:r w:rsidRPr="00E77E1B">
          <w:rPr>
            <w:rFonts w:ascii="Times New Roman" w:eastAsia="Times New Roman" w:hAnsi="Times New Roman" w:cs="Times New Roman"/>
            <w:color w:val="006600"/>
            <w:sz w:val="24"/>
            <w:szCs w:val="24"/>
            <w:u w:val="single"/>
            <w:lang w:eastAsia="ru-RU"/>
          </w:rPr>
          <w:t>пунктами 27</w:t>
        </w:r>
      </w:hyperlink>
      <w:r w:rsidRPr="00E77E1B">
        <w:rPr>
          <w:rFonts w:ascii="Times New Roman" w:eastAsia="Times New Roman" w:hAnsi="Times New Roman" w:cs="Times New Roman"/>
          <w:color w:val="000000"/>
          <w:sz w:val="24"/>
          <w:szCs w:val="24"/>
          <w:lang w:eastAsia="ru-RU"/>
        </w:rPr>
        <w:t>, </w:t>
      </w:r>
      <w:hyperlink r:id="rId124" w:anchor="n389" w:history="1">
        <w:r w:rsidRPr="00E77E1B">
          <w:rPr>
            <w:rFonts w:ascii="Times New Roman" w:eastAsia="Times New Roman" w:hAnsi="Times New Roman" w:cs="Times New Roman"/>
            <w:color w:val="006600"/>
            <w:sz w:val="24"/>
            <w:szCs w:val="24"/>
            <w:u w:val="single"/>
            <w:lang w:eastAsia="ru-RU"/>
          </w:rPr>
          <w:t>30</w:t>
        </w:r>
      </w:hyperlink>
      <w:r w:rsidRPr="00E77E1B">
        <w:rPr>
          <w:rFonts w:ascii="Times New Roman" w:eastAsia="Times New Roman" w:hAnsi="Times New Roman" w:cs="Times New Roman"/>
          <w:color w:val="000000"/>
          <w:sz w:val="24"/>
          <w:szCs w:val="24"/>
          <w:lang w:eastAsia="ru-RU"/>
        </w:rPr>
        <w:t>, </w:t>
      </w:r>
      <w:hyperlink r:id="rId125" w:anchor="n391" w:history="1">
        <w:r w:rsidRPr="00E77E1B">
          <w:rPr>
            <w:rFonts w:ascii="Times New Roman" w:eastAsia="Times New Roman" w:hAnsi="Times New Roman" w:cs="Times New Roman"/>
            <w:color w:val="006600"/>
            <w:sz w:val="24"/>
            <w:szCs w:val="24"/>
            <w:u w:val="single"/>
            <w:lang w:eastAsia="ru-RU"/>
          </w:rPr>
          <w:t>31</w:t>
        </w:r>
      </w:hyperlink>
      <w:r w:rsidRPr="00E77E1B">
        <w:rPr>
          <w:rFonts w:ascii="Times New Roman" w:eastAsia="Times New Roman" w:hAnsi="Times New Roman" w:cs="Times New Roman"/>
          <w:color w:val="000000"/>
          <w:sz w:val="24"/>
          <w:szCs w:val="24"/>
          <w:lang w:eastAsia="ru-RU"/>
        </w:rPr>
        <w:t>, </w:t>
      </w:r>
      <w:hyperlink r:id="rId126" w:anchor="n395" w:history="1">
        <w:r w:rsidRPr="00E77E1B">
          <w:rPr>
            <w:rFonts w:ascii="Times New Roman" w:eastAsia="Times New Roman" w:hAnsi="Times New Roman" w:cs="Times New Roman"/>
            <w:color w:val="006600"/>
            <w:sz w:val="24"/>
            <w:szCs w:val="24"/>
            <w:u w:val="single"/>
            <w:lang w:eastAsia="ru-RU"/>
          </w:rPr>
          <w:t>34</w:t>
        </w:r>
      </w:hyperlink>
      <w:r w:rsidRPr="00E77E1B">
        <w:rPr>
          <w:rFonts w:ascii="Times New Roman" w:eastAsia="Times New Roman" w:hAnsi="Times New Roman" w:cs="Times New Roman"/>
          <w:color w:val="000000"/>
          <w:sz w:val="24"/>
          <w:szCs w:val="24"/>
          <w:lang w:eastAsia="ru-RU"/>
        </w:rPr>
        <w:t>, </w:t>
      </w:r>
      <w:hyperlink r:id="rId127" w:anchor="n415" w:history="1">
        <w:r w:rsidRPr="00E77E1B">
          <w:rPr>
            <w:rFonts w:ascii="Times New Roman" w:eastAsia="Times New Roman" w:hAnsi="Times New Roman" w:cs="Times New Roman"/>
            <w:color w:val="006600"/>
            <w:sz w:val="24"/>
            <w:szCs w:val="24"/>
            <w:u w:val="single"/>
            <w:lang w:eastAsia="ru-RU"/>
          </w:rPr>
          <w:t>38</w:t>
        </w:r>
      </w:hyperlink>
      <w:r w:rsidRPr="00E77E1B">
        <w:rPr>
          <w:rFonts w:ascii="Times New Roman" w:eastAsia="Times New Roman" w:hAnsi="Times New Roman" w:cs="Times New Roman"/>
          <w:color w:val="000000"/>
          <w:sz w:val="24"/>
          <w:szCs w:val="24"/>
          <w:lang w:eastAsia="ru-RU"/>
        </w:rPr>
        <w:t> цього Порядку.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721"/>
      <w:bookmarkEnd w:id="290"/>
      <w:r w:rsidRPr="00E77E1B">
        <w:rPr>
          <w:rFonts w:ascii="Times New Roman" w:eastAsia="Times New Roman" w:hAnsi="Times New Roman" w:cs="Times New Roman"/>
          <w:i/>
          <w:iCs/>
          <w:color w:val="000000"/>
          <w:sz w:val="24"/>
          <w:szCs w:val="24"/>
          <w:lang w:eastAsia="ru-RU"/>
        </w:rPr>
        <w:lastRenderedPageBreak/>
        <w:t>{Абзац пункту 74 в редакції Постанови КМ </w:t>
      </w:r>
      <w:hyperlink r:id="rId128" w:anchor="n11" w:tgtFrame="_blank" w:history="1">
        <w:r w:rsidRPr="00E77E1B">
          <w:rPr>
            <w:rFonts w:ascii="Times New Roman" w:eastAsia="Times New Roman" w:hAnsi="Times New Roman" w:cs="Times New Roman"/>
            <w:i/>
            <w:iCs/>
            <w:color w:val="000099"/>
            <w:sz w:val="24"/>
            <w:szCs w:val="24"/>
            <w:u w:val="single"/>
            <w:lang w:eastAsia="ru-RU"/>
          </w:rPr>
          <w:t>№ 694 від 06.09.2017</w:t>
        </w:r>
      </w:hyperlink>
      <w:r w:rsidRPr="00E77E1B">
        <w:rPr>
          <w:rFonts w:ascii="Times New Roman" w:eastAsia="Times New Roman" w:hAnsi="Times New Roman" w:cs="Times New Roman"/>
          <w:i/>
          <w:iCs/>
          <w:color w:val="000000"/>
          <w:sz w:val="24"/>
          <w:szCs w:val="24"/>
          <w:lang w:eastAsia="ru-RU"/>
        </w:rPr>
        <w:t>; із змінами, внесеними згідно з Постановою КМ </w:t>
      </w:r>
      <w:hyperlink r:id="rId129" w:anchor="n56"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723"/>
      <w:bookmarkEnd w:id="291"/>
      <w:r w:rsidRPr="00E77E1B">
        <w:rPr>
          <w:rFonts w:ascii="Times New Roman" w:eastAsia="Times New Roman" w:hAnsi="Times New Roman" w:cs="Times New Roman"/>
          <w:color w:val="000000"/>
          <w:sz w:val="24"/>
          <w:szCs w:val="24"/>
          <w:lang w:eastAsia="ru-RU"/>
        </w:rPr>
        <w:t>Під час проведення тестування на наявність аналітичних здібностей та здібностей щодо здатності працювати з інформацією питання для кожного кандидата обираються автоматично з переліку тестових питань. Одне тестове завдання включає 30 тестових питань.</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722"/>
      <w:bookmarkEnd w:id="292"/>
      <w:r w:rsidRPr="00E77E1B">
        <w:rPr>
          <w:rFonts w:ascii="Times New Roman" w:eastAsia="Times New Roman" w:hAnsi="Times New Roman" w:cs="Times New Roman"/>
          <w:i/>
          <w:iCs/>
          <w:color w:val="000000"/>
          <w:sz w:val="24"/>
          <w:szCs w:val="24"/>
          <w:lang w:eastAsia="ru-RU"/>
        </w:rPr>
        <w:t>{Абзац пункту 74 в редакції Постанови КМ </w:t>
      </w:r>
      <w:hyperlink r:id="rId130" w:anchor="n11" w:tgtFrame="_blank" w:history="1">
        <w:r w:rsidRPr="00E77E1B">
          <w:rPr>
            <w:rFonts w:ascii="Times New Roman" w:eastAsia="Times New Roman" w:hAnsi="Times New Roman" w:cs="Times New Roman"/>
            <w:i/>
            <w:iCs/>
            <w:color w:val="000099"/>
            <w:sz w:val="24"/>
            <w:szCs w:val="24"/>
            <w:u w:val="single"/>
            <w:lang w:eastAsia="ru-RU"/>
          </w:rPr>
          <w:t>№ 694 від 06.09.2017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528"/>
      <w:bookmarkEnd w:id="293"/>
      <w:r w:rsidRPr="00E77E1B">
        <w:rPr>
          <w:rFonts w:ascii="Times New Roman" w:eastAsia="Times New Roman" w:hAnsi="Times New Roman" w:cs="Times New Roman"/>
          <w:color w:val="000000"/>
          <w:sz w:val="24"/>
          <w:szCs w:val="24"/>
          <w:lang w:eastAsia="ru-RU"/>
        </w:rPr>
        <w:t>Час для проведення кожного тестування повинен становити не більше ніж 30 хвилин.</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529"/>
      <w:bookmarkEnd w:id="294"/>
      <w:r w:rsidRPr="00E77E1B">
        <w:rPr>
          <w:rFonts w:ascii="Times New Roman" w:eastAsia="Times New Roman" w:hAnsi="Times New Roman" w:cs="Times New Roman"/>
          <w:color w:val="000000"/>
          <w:sz w:val="24"/>
          <w:szCs w:val="24"/>
          <w:lang w:eastAsia="ru-RU"/>
        </w:rPr>
        <w:t>75. За результатами проходження кожного тестування, передбаченого </w:t>
      </w:r>
      <w:hyperlink r:id="rId131" w:anchor="n518" w:history="1">
        <w:r w:rsidRPr="00E77E1B">
          <w:rPr>
            <w:rFonts w:ascii="Times New Roman" w:eastAsia="Times New Roman" w:hAnsi="Times New Roman" w:cs="Times New Roman"/>
            <w:color w:val="006600"/>
            <w:sz w:val="24"/>
            <w:szCs w:val="24"/>
            <w:u w:val="single"/>
            <w:lang w:eastAsia="ru-RU"/>
          </w:rPr>
          <w:t>пунктом 73</w:t>
        </w:r>
      </w:hyperlink>
      <w:r w:rsidRPr="00E77E1B">
        <w:rPr>
          <w:rFonts w:ascii="Times New Roman" w:eastAsia="Times New Roman" w:hAnsi="Times New Roman" w:cs="Times New Roman"/>
          <w:color w:val="000000"/>
          <w:sz w:val="24"/>
          <w:szCs w:val="24"/>
          <w:lang w:eastAsia="ru-RU"/>
        </w:rPr>
        <w:t> цього Порядку, виставляються такі бали: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530"/>
      <w:bookmarkEnd w:id="295"/>
      <w:r w:rsidRPr="00E77E1B">
        <w:rPr>
          <w:rFonts w:ascii="Times New Roman" w:eastAsia="Times New Roman" w:hAnsi="Times New Roman" w:cs="Times New Roman"/>
          <w:color w:val="000000"/>
          <w:sz w:val="24"/>
          <w:szCs w:val="24"/>
          <w:lang w:eastAsia="ru-RU"/>
        </w:rPr>
        <w:t>2 бали - кандидатам, які відповіли правильно на 21 питання тестового завдання i більше;</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531"/>
      <w:bookmarkEnd w:id="296"/>
      <w:r w:rsidRPr="00E77E1B">
        <w:rPr>
          <w:rFonts w:ascii="Times New Roman" w:eastAsia="Times New Roman" w:hAnsi="Times New Roman" w:cs="Times New Roman"/>
          <w:color w:val="000000"/>
          <w:sz w:val="24"/>
          <w:szCs w:val="24"/>
          <w:lang w:eastAsia="ru-RU"/>
        </w:rPr>
        <w:t>1 бал - кандидатам, які відповіли правильно на 15-20 питань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532"/>
      <w:bookmarkEnd w:id="297"/>
      <w:r w:rsidRPr="00E77E1B">
        <w:rPr>
          <w:rFonts w:ascii="Times New Roman" w:eastAsia="Times New Roman" w:hAnsi="Times New Roman" w:cs="Times New Roman"/>
          <w:color w:val="000000"/>
          <w:sz w:val="24"/>
          <w:szCs w:val="24"/>
          <w:lang w:eastAsia="ru-RU"/>
        </w:rPr>
        <w:t>0 балів - кандидатам, які відповіли правильно на 14 і менше питань тестового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798"/>
      <w:bookmarkEnd w:id="298"/>
      <w:r w:rsidRPr="00E77E1B">
        <w:rPr>
          <w:rFonts w:ascii="Times New Roman" w:eastAsia="Times New Roman" w:hAnsi="Times New Roman" w:cs="Times New Roman"/>
          <w:i/>
          <w:iCs/>
          <w:color w:val="000000"/>
          <w:sz w:val="24"/>
          <w:szCs w:val="24"/>
          <w:lang w:eastAsia="ru-RU"/>
        </w:rPr>
        <w:t>{Пункт 75 в редакції Постанови КМ </w:t>
      </w:r>
      <w:hyperlink r:id="rId132" w:anchor="n57"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533"/>
      <w:bookmarkEnd w:id="299"/>
      <w:r w:rsidRPr="00E77E1B">
        <w:rPr>
          <w:rFonts w:ascii="Times New Roman" w:eastAsia="Times New Roman" w:hAnsi="Times New Roman" w:cs="Times New Roman"/>
          <w:color w:val="000000"/>
          <w:sz w:val="24"/>
          <w:szCs w:val="24"/>
          <w:lang w:eastAsia="ru-RU"/>
        </w:rPr>
        <w:t>76. Кандидати, які за результатами проходження відповідного виду тестування набрали 0 балів, а також кандидати, які не з’явилися для його проходження протягом часу, передбаченого для тестування всіх кандидатів, вважаються такими, що не пройшли конкурс. Такі кандидати не допускаються до наступного виду тестування та чергового етапу конкурсу.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760"/>
      <w:bookmarkEnd w:id="300"/>
      <w:r w:rsidRPr="00E77E1B">
        <w:rPr>
          <w:rFonts w:ascii="Times New Roman" w:eastAsia="Times New Roman" w:hAnsi="Times New Roman" w:cs="Times New Roman"/>
          <w:i/>
          <w:iCs/>
          <w:color w:val="000000"/>
          <w:sz w:val="24"/>
          <w:szCs w:val="24"/>
          <w:lang w:eastAsia="ru-RU"/>
        </w:rPr>
        <w:t>{Абзац перший пункту 76 в редакції Постанови КМ </w:t>
      </w:r>
      <w:hyperlink r:id="rId133" w:anchor="n62"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534"/>
      <w:bookmarkEnd w:id="301"/>
      <w:r w:rsidRPr="00E77E1B">
        <w:rPr>
          <w:rFonts w:ascii="Times New Roman" w:eastAsia="Times New Roman" w:hAnsi="Times New Roman" w:cs="Times New Roman"/>
          <w:color w:val="000000"/>
          <w:sz w:val="24"/>
          <w:szCs w:val="24"/>
          <w:lang w:eastAsia="ru-RU"/>
        </w:rPr>
        <w:t>Кандидати, які набрали від 1 до 2 балів, вважаються такими, що пройшли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535"/>
      <w:bookmarkEnd w:id="302"/>
      <w:r w:rsidRPr="00E77E1B">
        <w:rPr>
          <w:rFonts w:ascii="Times New Roman" w:eastAsia="Times New Roman" w:hAnsi="Times New Roman" w:cs="Times New Roman"/>
          <w:color w:val="000000"/>
          <w:sz w:val="24"/>
          <w:szCs w:val="24"/>
          <w:lang w:eastAsia="ru-RU"/>
        </w:rPr>
        <w:t>Результати проходження кожного тестування відображаються у протоколі засідання Комісії або конкурсної комісії.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536"/>
      <w:bookmarkEnd w:id="303"/>
      <w:r w:rsidRPr="00E77E1B">
        <w:rPr>
          <w:rFonts w:ascii="Times New Roman" w:eastAsia="Times New Roman" w:hAnsi="Times New Roman" w:cs="Times New Roman"/>
          <w:color w:val="000000"/>
          <w:sz w:val="24"/>
          <w:szCs w:val="24"/>
          <w:lang w:eastAsia="ru-RU"/>
        </w:rPr>
        <w:t>77. Усі кандидати на зайняття посад фахівців з питань реформ розв’язують ситуаційні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537"/>
      <w:bookmarkEnd w:id="304"/>
      <w:r w:rsidRPr="00E77E1B">
        <w:rPr>
          <w:rFonts w:ascii="Times New Roman" w:eastAsia="Times New Roman" w:hAnsi="Times New Roman" w:cs="Times New Roman"/>
          <w:color w:val="000000"/>
          <w:sz w:val="24"/>
          <w:szCs w:val="24"/>
          <w:lang w:eastAsia="ru-RU"/>
        </w:rPr>
        <w:t>Ситуаційні завдання складаються із завдань для перевірки професійних знань та завдань для перевірки професійних компетенцій.</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538"/>
      <w:bookmarkEnd w:id="305"/>
      <w:r w:rsidRPr="00E77E1B">
        <w:rPr>
          <w:rFonts w:ascii="Times New Roman" w:eastAsia="Times New Roman" w:hAnsi="Times New Roman" w:cs="Times New Roman"/>
          <w:color w:val="000000"/>
          <w:sz w:val="24"/>
          <w:szCs w:val="24"/>
          <w:lang w:eastAsia="ru-RU"/>
        </w:rPr>
        <w:t>Ситуаційні завдання для перевірки вимог до компетентності кандидатів на зайняття посад фахівців з питань реформ </w:t>
      </w:r>
      <w:hyperlink r:id="rId134"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та </w:t>
      </w:r>
      <w:hyperlink r:id="rId135"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обираються конкурсною комісією з урахуванням специфіки та вимог до професійної компетентності кандидата, визначених в умовах проведення конкурсу, з переліку завдань для перевірки компетентностей, затверджених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761"/>
      <w:bookmarkEnd w:id="306"/>
      <w:r w:rsidRPr="00E77E1B">
        <w:rPr>
          <w:rFonts w:ascii="Times New Roman" w:eastAsia="Times New Roman" w:hAnsi="Times New Roman" w:cs="Times New Roman"/>
          <w:i/>
          <w:iCs/>
          <w:color w:val="000000"/>
          <w:sz w:val="24"/>
          <w:szCs w:val="24"/>
          <w:lang w:eastAsia="ru-RU"/>
        </w:rPr>
        <w:t>{Абзац третій пункту 77 в редакції Постанови КМ </w:t>
      </w:r>
      <w:hyperlink r:id="rId136" w:anchor="n64"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539"/>
      <w:bookmarkEnd w:id="307"/>
      <w:r w:rsidRPr="00E77E1B">
        <w:rPr>
          <w:rFonts w:ascii="Times New Roman" w:eastAsia="Times New Roman" w:hAnsi="Times New Roman" w:cs="Times New Roman"/>
          <w:color w:val="000000"/>
          <w:sz w:val="24"/>
          <w:szCs w:val="24"/>
          <w:lang w:eastAsia="ru-RU"/>
        </w:rPr>
        <w:t>Ситуаційні завдання для перевірки професійних знань кандидатів на зайняття посад фахівців з питань реформ </w:t>
      </w:r>
      <w:hyperlink r:id="rId137"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color w:val="000000"/>
          <w:sz w:val="24"/>
          <w:szCs w:val="24"/>
          <w:lang w:eastAsia="ru-RU"/>
        </w:rPr>
        <w:t> та </w:t>
      </w:r>
      <w:hyperlink r:id="rId138"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color w:val="000000"/>
          <w:sz w:val="24"/>
          <w:szCs w:val="24"/>
          <w:lang w:eastAsia="ru-RU"/>
        </w:rPr>
        <w:t> розробляються конкурсною комісією та затверджуються її рішенням з урахуванням специфіки та вимог до професійної компетентності кандидата, визначених в умовах проведення конкурсу на основі типових завдань для перевірки професійних знань, затверджених НАДС.</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540"/>
      <w:bookmarkEnd w:id="308"/>
      <w:r w:rsidRPr="00E77E1B">
        <w:rPr>
          <w:rFonts w:ascii="Times New Roman" w:eastAsia="Times New Roman" w:hAnsi="Times New Roman" w:cs="Times New Roman"/>
          <w:color w:val="000000"/>
          <w:sz w:val="24"/>
          <w:szCs w:val="24"/>
          <w:lang w:eastAsia="ru-RU"/>
        </w:rPr>
        <w:t>Усі кандидати, які претендують на зайняття однієї посади, розв’язують однакові ситуаційні завдання.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541"/>
      <w:bookmarkEnd w:id="309"/>
      <w:r w:rsidRPr="00E77E1B">
        <w:rPr>
          <w:rFonts w:ascii="Times New Roman" w:eastAsia="Times New Roman" w:hAnsi="Times New Roman" w:cs="Times New Roman"/>
          <w:color w:val="000000"/>
          <w:sz w:val="24"/>
          <w:szCs w:val="24"/>
          <w:lang w:eastAsia="ru-RU"/>
        </w:rPr>
        <w:lastRenderedPageBreak/>
        <w:t>Ситуаційні завдання розв’язуються кандидатами в усній та письмовій формі.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542"/>
      <w:bookmarkEnd w:id="310"/>
      <w:r w:rsidRPr="00E77E1B">
        <w:rPr>
          <w:rFonts w:ascii="Times New Roman" w:eastAsia="Times New Roman" w:hAnsi="Times New Roman" w:cs="Times New Roman"/>
          <w:color w:val="000000"/>
          <w:sz w:val="24"/>
          <w:szCs w:val="24"/>
          <w:lang w:eastAsia="ru-RU"/>
        </w:rPr>
        <w:t>Усне розв’язання ситуаційного завдання здійснюється кандидатом на засіданні конкурсної комісії.</w:t>
      </w:r>
    </w:p>
    <w:bookmarkStart w:id="311" w:name="n543"/>
    <w:bookmarkEnd w:id="311"/>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E77E1B">
        <w:rPr>
          <w:rFonts w:ascii="Times New Roman" w:eastAsia="Times New Roman" w:hAnsi="Times New Roman" w:cs="Times New Roman"/>
          <w:color w:val="000000"/>
          <w:sz w:val="24"/>
          <w:szCs w:val="24"/>
          <w:lang w:eastAsia="ru-RU"/>
        </w:rPr>
        <w:fldChar w:fldCharType="begin"/>
      </w:r>
      <w:r w:rsidRPr="00E77E1B">
        <w:rPr>
          <w:rFonts w:ascii="Times New Roman" w:eastAsia="Times New Roman" w:hAnsi="Times New Roman" w:cs="Times New Roman"/>
          <w:color w:val="000000"/>
          <w:sz w:val="24"/>
          <w:szCs w:val="24"/>
          <w:lang w:eastAsia="ru-RU"/>
        </w:rPr>
        <w:instrText xml:space="preserve"> HYPERLINK "http://zakon3.rada.gov.ua/laws/show/246-2016-%D0%BF/paran433" \l "n433" </w:instrText>
      </w:r>
      <w:r w:rsidRPr="00E77E1B">
        <w:rPr>
          <w:rFonts w:ascii="Times New Roman" w:eastAsia="Times New Roman" w:hAnsi="Times New Roman" w:cs="Times New Roman"/>
          <w:color w:val="000000"/>
          <w:sz w:val="24"/>
          <w:szCs w:val="24"/>
          <w:lang w:eastAsia="ru-RU"/>
        </w:rPr>
        <w:fldChar w:fldCharType="separate"/>
      </w:r>
      <w:r w:rsidRPr="00E77E1B">
        <w:rPr>
          <w:rFonts w:ascii="Times New Roman" w:eastAsia="Times New Roman" w:hAnsi="Times New Roman" w:cs="Times New Roman"/>
          <w:color w:val="006600"/>
          <w:sz w:val="24"/>
          <w:szCs w:val="24"/>
          <w:u w:val="single"/>
          <w:lang w:eastAsia="ru-RU"/>
        </w:rPr>
        <w:t>Абзаци </w:t>
      </w:r>
      <w:r w:rsidRPr="00E77E1B">
        <w:rPr>
          <w:rFonts w:ascii="Times New Roman" w:eastAsia="Times New Roman" w:hAnsi="Times New Roman" w:cs="Times New Roman"/>
          <w:color w:val="000000"/>
          <w:sz w:val="24"/>
          <w:szCs w:val="24"/>
          <w:lang w:eastAsia="ru-RU"/>
        </w:rPr>
        <w:fldChar w:fldCharType="end"/>
      </w:r>
      <w:hyperlink r:id="rId139" w:anchor="n433" w:history="1">
        <w:r w:rsidRPr="00E77E1B">
          <w:rPr>
            <w:rFonts w:ascii="Times New Roman" w:eastAsia="Times New Roman" w:hAnsi="Times New Roman" w:cs="Times New Roman"/>
            <w:color w:val="006600"/>
            <w:sz w:val="24"/>
            <w:szCs w:val="24"/>
            <w:u w:val="single"/>
            <w:lang w:eastAsia="ru-RU"/>
          </w:rPr>
          <w:t>сьомий</w:t>
        </w:r>
      </w:hyperlink>
      <w:r w:rsidRPr="00E77E1B">
        <w:rPr>
          <w:rFonts w:ascii="Times New Roman" w:eastAsia="Times New Roman" w:hAnsi="Times New Roman" w:cs="Times New Roman"/>
          <w:color w:val="000000"/>
          <w:sz w:val="24"/>
          <w:szCs w:val="24"/>
          <w:lang w:eastAsia="ru-RU"/>
        </w:rPr>
        <w:t>, </w:t>
      </w:r>
      <w:hyperlink r:id="rId140" w:anchor="n436" w:history="1">
        <w:r w:rsidRPr="00E77E1B">
          <w:rPr>
            <w:rFonts w:ascii="Times New Roman" w:eastAsia="Times New Roman" w:hAnsi="Times New Roman" w:cs="Times New Roman"/>
            <w:color w:val="006600"/>
            <w:sz w:val="24"/>
            <w:szCs w:val="24"/>
            <w:u w:val="single"/>
            <w:lang w:eastAsia="ru-RU"/>
          </w:rPr>
          <w:t>десятий - п’ятнадцятий</w:t>
        </w:r>
      </w:hyperlink>
      <w:r w:rsidRPr="00E77E1B">
        <w:rPr>
          <w:rFonts w:ascii="Times New Roman" w:eastAsia="Times New Roman" w:hAnsi="Times New Roman" w:cs="Times New Roman"/>
          <w:color w:val="000000"/>
          <w:sz w:val="24"/>
          <w:szCs w:val="24"/>
          <w:lang w:eastAsia="ru-RU"/>
        </w:rPr>
        <w:t> пункту 45 цього Порядку для такої усної форми розв’язання ситуаційного завдання  не застосовуються.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544"/>
      <w:bookmarkEnd w:id="312"/>
      <w:r w:rsidRPr="00E77E1B">
        <w:rPr>
          <w:rFonts w:ascii="Times New Roman" w:eastAsia="Times New Roman" w:hAnsi="Times New Roman" w:cs="Times New Roman"/>
          <w:color w:val="000000"/>
          <w:sz w:val="24"/>
          <w:szCs w:val="24"/>
          <w:lang w:eastAsia="ru-RU"/>
        </w:rPr>
        <w:t>Час розв’язання ситуаційного завдання в усній та письмовій формі визначається Комісією або конкурсною комісією та є однаковим для усіх кандидатів, які претендують на зайняття однієї посади.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545"/>
      <w:bookmarkEnd w:id="313"/>
      <w:r w:rsidRPr="00E77E1B">
        <w:rPr>
          <w:rFonts w:ascii="Times New Roman" w:eastAsia="Times New Roman" w:hAnsi="Times New Roman" w:cs="Times New Roman"/>
          <w:color w:val="000000"/>
          <w:sz w:val="24"/>
          <w:szCs w:val="24"/>
          <w:lang w:eastAsia="ru-RU"/>
        </w:rPr>
        <w:t>78. Оцінювання професійної компетентності кандидатів за кожною окремою вимогою під час розв’язання ситуаційних завдань здійснюється членами Комісії або конкурсної комісії та залученими до роботи відповідної комісії особами індивідуально після обговорення відповідності професійної компетентності кандидата за кожною окремою вимогою на засіданні Комісії або конкурсної комісії за участю залучених до її роботи осіб шляхом виставлення балів, які вносяться до відомості про результати розв’язання ситуаційних завдань за формою згідно з </w:t>
      </w:r>
      <w:hyperlink r:id="rId141" w:anchor="n642" w:history="1">
        <w:r w:rsidRPr="00E77E1B">
          <w:rPr>
            <w:rFonts w:ascii="Times New Roman" w:eastAsia="Times New Roman" w:hAnsi="Times New Roman" w:cs="Times New Roman"/>
            <w:color w:val="006600"/>
            <w:sz w:val="24"/>
            <w:szCs w:val="24"/>
            <w:u w:val="single"/>
            <w:lang w:eastAsia="ru-RU"/>
          </w:rPr>
          <w:t>додатком 14</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546"/>
      <w:bookmarkEnd w:id="314"/>
      <w:r w:rsidRPr="00E77E1B">
        <w:rPr>
          <w:rFonts w:ascii="Times New Roman" w:eastAsia="Times New Roman" w:hAnsi="Times New Roman" w:cs="Times New Roman"/>
          <w:color w:val="000000"/>
          <w:sz w:val="24"/>
          <w:szCs w:val="24"/>
          <w:lang w:eastAsia="ru-RU"/>
        </w:rPr>
        <w:t>Остаточною оцінкою у балах за кожною вимогою під час розв’язання ситуаційного завдання є середнє арифметичне значення індивідуальних балів, виставлених членами Комісії або конкурсної комісії, та залученими до роботи відповідної комісії особами.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547"/>
      <w:bookmarkEnd w:id="315"/>
      <w:r w:rsidRPr="00E77E1B">
        <w:rPr>
          <w:rFonts w:ascii="Times New Roman" w:eastAsia="Times New Roman" w:hAnsi="Times New Roman" w:cs="Times New Roman"/>
          <w:color w:val="000000"/>
          <w:sz w:val="24"/>
          <w:szCs w:val="24"/>
          <w:lang w:eastAsia="ru-RU"/>
        </w:rPr>
        <w:t>79. Проведення тестування на знання законодавства та визначення його результатів здійснюються у порядку, визначеному </w:t>
      </w:r>
      <w:hyperlink r:id="rId142" w:anchor="n385" w:history="1">
        <w:r w:rsidRPr="00E77E1B">
          <w:rPr>
            <w:rFonts w:ascii="Times New Roman" w:eastAsia="Times New Roman" w:hAnsi="Times New Roman" w:cs="Times New Roman"/>
            <w:color w:val="006600"/>
            <w:sz w:val="24"/>
            <w:szCs w:val="24"/>
            <w:u w:val="single"/>
            <w:lang w:eastAsia="ru-RU"/>
          </w:rPr>
          <w:t>пунктами 27-39</w:t>
        </w:r>
      </w:hyperlink>
      <w:r w:rsidRPr="00E77E1B">
        <w:rPr>
          <w:rFonts w:ascii="Times New Roman" w:eastAsia="Times New Roman" w:hAnsi="Times New Roman" w:cs="Times New Roman"/>
          <w:color w:val="000000"/>
          <w:sz w:val="24"/>
          <w:szCs w:val="24"/>
          <w:lang w:eastAsia="ru-RU"/>
        </w:rPr>
        <w:t> цього Порядку.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548"/>
      <w:bookmarkEnd w:id="316"/>
      <w:r w:rsidRPr="00E77E1B">
        <w:rPr>
          <w:rFonts w:ascii="Times New Roman" w:eastAsia="Times New Roman" w:hAnsi="Times New Roman" w:cs="Times New Roman"/>
          <w:color w:val="000000"/>
          <w:sz w:val="24"/>
          <w:szCs w:val="24"/>
          <w:lang w:eastAsia="ru-RU"/>
        </w:rPr>
        <w:t>80. Після тестування на знання законодавства адміністратор визначає загальну кількість балів кожного кандидата, який успішно пройшов таке тестування, шляхом додавання середніх балів, виставлених у попередній зведеній відомості середніх балів за формою згідно з </w:t>
      </w:r>
      <w:hyperlink r:id="rId143" w:anchor="n645" w:history="1">
        <w:r w:rsidRPr="00E77E1B">
          <w:rPr>
            <w:rFonts w:ascii="Times New Roman" w:eastAsia="Times New Roman" w:hAnsi="Times New Roman" w:cs="Times New Roman"/>
            <w:color w:val="006600"/>
            <w:sz w:val="24"/>
            <w:szCs w:val="24"/>
            <w:u w:val="single"/>
            <w:lang w:eastAsia="ru-RU"/>
          </w:rPr>
          <w:t>додатком 15</w:t>
        </w:r>
      </w:hyperlink>
      <w:r w:rsidRPr="00E77E1B">
        <w:rPr>
          <w:rFonts w:ascii="Times New Roman" w:eastAsia="Times New Roman" w:hAnsi="Times New Roman" w:cs="Times New Roman"/>
          <w:color w:val="000000"/>
          <w:sz w:val="24"/>
          <w:szCs w:val="24"/>
          <w:lang w:eastAsia="ru-RU"/>
        </w:rPr>
        <w:t> за кожною окремою вимогою, та балів за результатами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549"/>
      <w:bookmarkEnd w:id="317"/>
      <w:r w:rsidRPr="00E77E1B">
        <w:rPr>
          <w:rFonts w:ascii="Times New Roman" w:eastAsia="Times New Roman" w:hAnsi="Times New Roman" w:cs="Times New Roman"/>
          <w:color w:val="000000"/>
          <w:sz w:val="24"/>
          <w:szCs w:val="24"/>
          <w:lang w:eastAsia="ru-RU"/>
        </w:rPr>
        <w:t>На основі попередньої зведеної відомості середніх балів формується попередній рейтинг кандидатів за формою згідно з </w:t>
      </w:r>
      <w:hyperlink r:id="rId144" w:anchor="n652" w:history="1">
        <w:r w:rsidRPr="00E77E1B">
          <w:rPr>
            <w:rFonts w:ascii="Times New Roman" w:eastAsia="Times New Roman" w:hAnsi="Times New Roman" w:cs="Times New Roman"/>
            <w:color w:val="006600"/>
            <w:sz w:val="24"/>
            <w:szCs w:val="24"/>
            <w:u w:val="single"/>
            <w:lang w:eastAsia="ru-RU"/>
          </w:rPr>
          <w:t>додатком 16</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550"/>
      <w:bookmarkEnd w:id="318"/>
      <w:r w:rsidRPr="00E77E1B">
        <w:rPr>
          <w:rFonts w:ascii="Times New Roman" w:eastAsia="Times New Roman" w:hAnsi="Times New Roman" w:cs="Times New Roman"/>
          <w:color w:val="000000"/>
          <w:sz w:val="24"/>
          <w:szCs w:val="24"/>
          <w:lang w:eastAsia="ru-RU"/>
        </w:rPr>
        <w:t>81. До співбесіди допускаються не більше семи кандидатів, які мають найвищий рейтинг.</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551"/>
      <w:bookmarkEnd w:id="319"/>
      <w:r w:rsidRPr="00E77E1B">
        <w:rPr>
          <w:rFonts w:ascii="Times New Roman" w:eastAsia="Times New Roman" w:hAnsi="Times New Roman" w:cs="Times New Roman"/>
          <w:color w:val="000000"/>
          <w:sz w:val="24"/>
          <w:szCs w:val="24"/>
          <w:lang w:eastAsia="ru-RU"/>
        </w:rPr>
        <w:t>До співбесіди також допускаються кандидати, які входять до числа осіб з визначеним у абзаці першому цього пункту найвищим рейтингом.</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552"/>
      <w:bookmarkEnd w:id="320"/>
      <w:r w:rsidRPr="00E77E1B">
        <w:rPr>
          <w:rFonts w:ascii="Times New Roman" w:eastAsia="Times New Roman" w:hAnsi="Times New Roman" w:cs="Times New Roman"/>
          <w:color w:val="000000"/>
          <w:sz w:val="24"/>
          <w:szCs w:val="24"/>
          <w:lang w:eastAsia="ru-RU"/>
        </w:rPr>
        <w:t>82. Перед співбесідою кандидатам може бути запропоновано заповнення опитувальної анкети з метою підготовки до проведення такої співбесіди.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553"/>
      <w:bookmarkEnd w:id="321"/>
      <w:r w:rsidRPr="00E77E1B">
        <w:rPr>
          <w:rFonts w:ascii="Times New Roman" w:eastAsia="Times New Roman" w:hAnsi="Times New Roman" w:cs="Times New Roman"/>
          <w:color w:val="000000"/>
          <w:sz w:val="24"/>
          <w:szCs w:val="24"/>
          <w:lang w:eastAsia="ru-RU"/>
        </w:rPr>
        <w:t>83. Оцінювання професійної компетентності кандидатів за кожною окремою вимогою під час проведення співбесіди здійснюється кожним членом Комісії або конкурсної комісії та залученими до роботи відповідної комісії особами індивідуально після обговорення відповідності професійної компетентності кандидата за кожною окремою вимогою на засіданні Комісії або конкурсної комісії за участю залучених до її роботи осіб шляхом виставлення балів, які вносяться до відомості про результати співбесіди за формою згідно з </w:t>
      </w:r>
      <w:hyperlink r:id="rId145" w:anchor="n657" w:history="1">
        <w:r w:rsidRPr="00E77E1B">
          <w:rPr>
            <w:rFonts w:ascii="Times New Roman" w:eastAsia="Times New Roman" w:hAnsi="Times New Roman" w:cs="Times New Roman"/>
            <w:color w:val="006600"/>
            <w:sz w:val="24"/>
            <w:szCs w:val="24"/>
            <w:u w:val="single"/>
            <w:lang w:eastAsia="ru-RU"/>
          </w:rPr>
          <w:t>додатком 17</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554"/>
      <w:bookmarkEnd w:id="322"/>
      <w:r w:rsidRPr="00E77E1B">
        <w:rPr>
          <w:rFonts w:ascii="Times New Roman" w:eastAsia="Times New Roman" w:hAnsi="Times New Roman" w:cs="Times New Roman"/>
          <w:color w:val="000000"/>
          <w:sz w:val="24"/>
          <w:szCs w:val="24"/>
          <w:lang w:eastAsia="ru-RU"/>
        </w:rPr>
        <w:t>Остаточною оцінкою у балах за кожною вимогою під час проведення співбесіди є середнє арифметичне значення індивідуальних балів членів Комісії або конкурсної комісії та залучених до роботи відповідної комісії осіб.</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555"/>
      <w:bookmarkEnd w:id="323"/>
      <w:r w:rsidRPr="00E77E1B">
        <w:rPr>
          <w:rFonts w:ascii="Times New Roman" w:eastAsia="Times New Roman" w:hAnsi="Times New Roman" w:cs="Times New Roman"/>
          <w:color w:val="000000"/>
          <w:sz w:val="24"/>
          <w:szCs w:val="24"/>
          <w:lang w:eastAsia="ru-RU"/>
        </w:rPr>
        <w:t xml:space="preserve">84. Кандидату, який під час подання документів для участі у конкурсі надав копію сертифіката або іншого документа, що посвідчує успішне складення іспиту (тесту) щодо </w:t>
      </w:r>
      <w:r w:rsidRPr="00E77E1B">
        <w:rPr>
          <w:rFonts w:ascii="Times New Roman" w:eastAsia="Times New Roman" w:hAnsi="Times New Roman" w:cs="Times New Roman"/>
          <w:color w:val="000000"/>
          <w:sz w:val="24"/>
          <w:szCs w:val="24"/>
          <w:lang w:eastAsia="ru-RU"/>
        </w:rPr>
        <w:lastRenderedPageBreak/>
        <w:t>володіння іноземною мовою, яка є однією з офіційних мов Ради Європи, та до проходження співбесіди пред’явив його оригінал, додатково виставляється 1 бал за володіння однією іноземною мовою.</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763"/>
      <w:bookmarkEnd w:id="324"/>
      <w:r w:rsidRPr="00E77E1B">
        <w:rPr>
          <w:rFonts w:ascii="Times New Roman" w:eastAsia="Times New Roman" w:hAnsi="Times New Roman" w:cs="Times New Roman"/>
          <w:color w:val="000000"/>
          <w:sz w:val="24"/>
          <w:szCs w:val="24"/>
          <w:lang w:eastAsia="ru-RU"/>
        </w:rPr>
        <w:t>Такий бал враховується після проведення співбесіди під час визначення загальної кількості балів.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762"/>
      <w:bookmarkEnd w:id="325"/>
      <w:r w:rsidRPr="00E77E1B">
        <w:rPr>
          <w:rFonts w:ascii="Times New Roman" w:eastAsia="Times New Roman" w:hAnsi="Times New Roman" w:cs="Times New Roman"/>
          <w:i/>
          <w:iCs/>
          <w:color w:val="000000"/>
          <w:sz w:val="24"/>
          <w:szCs w:val="24"/>
          <w:lang w:eastAsia="ru-RU"/>
        </w:rPr>
        <w:t>{Пункт 84 в редакції Постанови КМ </w:t>
      </w:r>
      <w:hyperlink r:id="rId146" w:anchor="n66"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556"/>
      <w:bookmarkEnd w:id="326"/>
      <w:r w:rsidRPr="00E77E1B">
        <w:rPr>
          <w:rFonts w:ascii="Times New Roman" w:eastAsia="Times New Roman" w:hAnsi="Times New Roman" w:cs="Times New Roman"/>
          <w:color w:val="000000"/>
          <w:sz w:val="24"/>
          <w:szCs w:val="24"/>
          <w:lang w:eastAsia="ru-RU"/>
        </w:rPr>
        <w:t>85. Загальна кількість балів кандидата на зайняття посад фахівців з питань реформ визначається шляхом додавання середніх балів, виставлених у зведеній відомості середніх балів за формою згідно з </w:t>
      </w:r>
      <w:hyperlink r:id="rId147" w:anchor="n664" w:history="1">
        <w:r w:rsidRPr="00E77E1B">
          <w:rPr>
            <w:rFonts w:ascii="Times New Roman" w:eastAsia="Times New Roman" w:hAnsi="Times New Roman" w:cs="Times New Roman"/>
            <w:color w:val="006600"/>
            <w:sz w:val="24"/>
            <w:szCs w:val="24"/>
            <w:u w:val="single"/>
            <w:lang w:eastAsia="ru-RU"/>
          </w:rPr>
          <w:t>додатком 18</w:t>
        </w:r>
      </w:hyperlink>
      <w:r w:rsidRPr="00E77E1B">
        <w:rPr>
          <w:rFonts w:ascii="Times New Roman" w:eastAsia="Times New Roman" w:hAnsi="Times New Roman" w:cs="Times New Roman"/>
          <w:color w:val="000000"/>
          <w:sz w:val="24"/>
          <w:szCs w:val="24"/>
          <w:lang w:eastAsia="ru-RU"/>
        </w:rPr>
        <w:t> за кожною окремою вимогою, балів за результатами тестування та балів за наявність сертифіката відповідно до пункту 84 цього Порядку.</w:t>
      </w:r>
    </w:p>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27" w:name="n557"/>
      <w:bookmarkEnd w:id="327"/>
      <w:r w:rsidRPr="00E77E1B">
        <w:rPr>
          <w:rFonts w:ascii="Times New Roman" w:eastAsia="Times New Roman" w:hAnsi="Times New Roman" w:cs="Times New Roman"/>
          <w:b/>
          <w:bCs/>
          <w:color w:val="000000"/>
          <w:sz w:val="28"/>
          <w:szCs w:val="28"/>
          <w:lang w:eastAsia="ru-RU"/>
        </w:rPr>
        <w:t>Особливості проведення закритого конкурсу, пов’язані з питаннями державної таємниці, мобілізаційної підготовки, оборони та національної безпеки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558"/>
      <w:bookmarkEnd w:id="328"/>
      <w:r w:rsidRPr="00E77E1B">
        <w:rPr>
          <w:rFonts w:ascii="Times New Roman" w:eastAsia="Times New Roman" w:hAnsi="Times New Roman" w:cs="Times New Roman"/>
          <w:color w:val="000000"/>
          <w:sz w:val="24"/>
          <w:szCs w:val="24"/>
          <w:lang w:eastAsia="ru-RU"/>
        </w:rPr>
        <w:t>86. Закритий конкурс проводиться в державних органах на зайняття посад, зазначених у переліку посад, які пов’язані з питаннями державної таємниці, мобілізаційної підготовки, оборони та національної безпеки, визначеному в </w:t>
      </w:r>
      <w:hyperlink r:id="rId148" w:anchor="n670" w:history="1">
        <w:r w:rsidRPr="00E77E1B">
          <w:rPr>
            <w:rFonts w:ascii="Times New Roman" w:eastAsia="Times New Roman" w:hAnsi="Times New Roman" w:cs="Times New Roman"/>
            <w:color w:val="006600"/>
            <w:sz w:val="24"/>
            <w:szCs w:val="24"/>
            <w:u w:val="single"/>
            <w:lang w:eastAsia="ru-RU"/>
          </w:rPr>
          <w:t>додатку 19</w:t>
        </w:r>
      </w:hyperlink>
      <w:r w:rsidRPr="00E77E1B">
        <w:rPr>
          <w:rFonts w:ascii="Times New Roman" w:eastAsia="Times New Roman" w:hAnsi="Times New Roman" w:cs="Times New Roman"/>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559"/>
      <w:bookmarkEnd w:id="329"/>
      <w:r w:rsidRPr="00E77E1B">
        <w:rPr>
          <w:rFonts w:ascii="Times New Roman" w:eastAsia="Times New Roman" w:hAnsi="Times New Roman" w:cs="Times New Roman"/>
          <w:color w:val="000000"/>
          <w:sz w:val="24"/>
          <w:szCs w:val="24"/>
          <w:lang w:eastAsia="ru-RU"/>
        </w:rPr>
        <w:t>87. Закритий конкурс не проводиться на зайняття посад, які комплектуються військовослужбовцями.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560"/>
      <w:bookmarkEnd w:id="330"/>
      <w:r w:rsidRPr="00E77E1B">
        <w:rPr>
          <w:rFonts w:ascii="Times New Roman" w:eastAsia="Times New Roman" w:hAnsi="Times New Roman" w:cs="Times New Roman"/>
          <w:color w:val="000000"/>
          <w:sz w:val="24"/>
          <w:szCs w:val="24"/>
          <w:lang w:eastAsia="ru-RU"/>
        </w:rPr>
        <w:t>88. Закритий конкурс проводиться відповідно до процедури, визначеної </w:t>
      </w:r>
      <w:hyperlink r:id="rId149" w:tgtFrame="_blank" w:history="1">
        <w:r w:rsidRPr="00E77E1B">
          <w:rPr>
            <w:rFonts w:ascii="Times New Roman" w:eastAsia="Times New Roman" w:hAnsi="Times New Roman" w:cs="Times New Roman"/>
            <w:color w:val="000099"/>
            <w:sz w:val="24"/>
            <w:szCs w:val="24"/>
            <w:u w:val="single"/>
            <w:lang w:eastAsia="ru-RU"/>
          </w:rPr>
          <w:t>Законом України</w:t>
        </w:r>
      </w:hyperlink>
      <w:r w:rsidRPr="00E77E1B">
        <w:rPr>
          <w:rFonts w:ascii="Times New Roman" w:eastAsia="Times New Roman" w:hAnsi="Times New Roman" w:cs="Times New Roman"/>
          <w:color w:val="000000"/>
          <w:sz w:val="24"/>
          <w:szCs w:val="24"/>
          <w:lang w:eastAsia="ru-RU"/>
        </w:rPr>
        <w:t>“Про державну службу” та цим Порядком, з урахуванням таких особливостей:</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561"/>
      <w:bookmarkEnd w:id="331"/>
      <w:r w:rsidRPr="00E77E1B">
        <w:rPr>
          <w:rFonts w:ascii="Times New Roman" w:eastAsia="Times New Roman" w:hAnsi="Times New Roman" w:cs="Times New Roman"/>
          <w:color w:val="000000"/>
          <w:sz w:val="24"/>
          <w:szCs w:val="24"/>
          <w:lang w:eastAsia="ru-RU"/>
        </w:rPr>
        <w:t>1) в оголошенні про проведення закритого конкурсу зазначаються лише узагальнені найменування посади (без зазначення структурного підрозділу) та посадові обов’язки (без деталізації), відомості щодо критеріїв та вимог до професійної компетентності кандидата;</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562"/>
      <w:bookmarkEnd w:id="332"/>
      <w:r w:rsidRPr="00E77E1B">
        <w:rPr>
          <w:rFonts w:ascii="Times New Roman" w:eastAsia="Times New Roman" w:hAnsi="Times New Roman" w:cs="Times New Roman"/>
          <w:color w:val="000000"/>
          <w:sz w:val="24"/>
          <w:szCs w:val="24"/>
          <w:lang w:eastAsia="ru-RU"/>
        </w:rPr>
        <w:t>2) конкурсна комісія формується з числа осіб, які мають допуск до державної таємниці;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563"/>
      <w:bookmarkEnd w:id="333"/>
      <w:r w:rsidRPr="00E77E1B">
        <w:rPr>
          <w:rFonts w:ascii="Times New Roman" w:eastAsia="Times New Roman" w:hAnsi="Times New Roman" w:cs="Times New Roman"/>
          <w:color w:val="000000"/>
          <w:sz w:val="24"/>
          <w:szCs w:val="24"/>
          <w:lang w:eastAsia="ru-RU"/>
        </w:rPr>
        <w:t>3) строк подання документів кандидатами для участі у закритому конкурсі та строк проведення такого конкурсу може бути скорочено за рішенням керівника державної служби відповідного державного органу. Строк подання таких документів не може становити менше семи календарних днів;</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564"/>
      <w:bookmarkEnd w:id="334"/>
      <w:r w:rsidRPr="00E77E1B">
        <w:rPr>
          <w:rFonts w:ascii="Times New Roman" w:eastAsia="Times New Roman" w:hAnsi="Times New Roman" w:cs="Times New Roman"/>
          <w:color w:val="000000"/>
          <w:sz w:val="24"/>
          <w:szCs w:val="24"/>
          <w:lang w:eastAsia="ru-RU"/>
        </w:rPr>
        <w:t>4) протоколи засідання конкурсної комісії закритого конкурсу не оприлюднюються;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565"/>
      <w:bookmarkEnd w:id="335"/>
      <w:r w:rsidRPr="00E77E1B">
        <w:rPr>
          <w:rFonts w:ascii="Times New Roman" w:eastAsia="Times New Roman" w:hAnsi="Times New Roman" w:cs="Times New Roman"/>
          <w:color w:val="000000"/>
          <w:sz w:val="24"/>
          <w:szCs w:val="24"/>
          <w:lang w:eastAsia="ru-RU"/>
        </w:rPr>
        <w:t>5) інформація про переможця не оприлюднюється.</w:t>
      </w:r>
    </w:p>
    <w:tbl>
      <w:tblPr>
        <w:tblW w:w="5000" w:type="pct"/>
        <w:tblCellMar>
          <w:left w:w="0" w:type="dxa"/>
          <w:right w:w="0" w:type="dxa"/>
        </w:tblCellMar>
        <w:tblLook w:val="04A0" w:firstRow="1" w:lastRow="0" w:firstColumn="1" w:lastColumn="0" w:noHBand="0" w:noVBand="1"/>
      </w:tblPr>
      <w:tblGrid>
        <w:gridCol w:w="1905"/>
        <w:gridCol w:w="7456"/>
      </w:tblGrid>
      <w:tr w:rsidR="00E77E1B" w:rsidRPr="00E77E1B" w:rsidTr="00E77E1B">
        <w:tc>
          <w:tcPr>
            <w:tcW w:w="268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150" w:line="240" w:lineRule="auto"/>
              <w:jc w:val="both"/>
              <w:rPr>
                <w:rFonts w:ascii="Times New Roman" w:eastAsia="Times New Roman" w:hAnsi="Times New Roman" w:cs="Times New Roman"/>
                <w:sz w:val="24"/>
                <w:szCs w:val="24"/>
                <w:lang w:eastAsia="ru-RU"/>
              </w:rPr>
            </w:pPr>
            <w:bookmarkStart w:id="336" w:name="n566"/>
            <w:bookmarkEnd w:id="336"/>
            <w:r w:rsidRPr="00E77E1B">
              <w:rPr>
                <w:rFonts w:ascii="Times New Roman" w:eastAsia="Times New Roman" w:hAnsi="Times New Roman" w:cs="Times New Roman"/>
                <w:sz w:val="24"/>
                <w:szCs w:val="24"/>
                <w:lang w:eastAsia="ru-RU"/>
              </w:rPr>
              <w:t>__________ </w:t>
            </w:r>
            <w:r w:rsidRPr="00E77E1B">
              <w:rPr>
                <w:rFonts w:ascii="Times New Roman" w:eastAsia="Times New Roman" w:hAnsi="Times New Roman" w:cs="Times New Roman"/>
                <w:sz w:val="24"/>
                <w:szCs w:val="24"/>
                <w:lang w:eastAsia="ru-RU"/>
              </w:rPr>
              <w:br/>
              <w:t>Примітка.</w:t>
            </w:r>
          </w:p>
        </w:tc>
        <w:tc>
          <w:tcPr>
            <w:tcW w:w="1347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150" w:line="240" w:lineRule="auto"/>
              <w:jc w:val="both"/>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br/>
              <w:t>Декларація особи, уповноваженої на виконання функцій держави або місцевого самоврядування, за минулий рік, передбачена </w:t>
            </w:r>
            <w:hyperlink r:id="rId150" w:anchor="n359" w:history="1">
              <w:r w:rsidRPr="00E77E1B">
                <w:rPr>
                  <w:rFonts w:ascii="Times New Roman" w:eastAsia="Times New Roman" w:hAnsi="Times New Roman" w:cs="Times New Roman"/>
                  <w:color w:val="006600"/>
                  <w:sz w:val="24"/>
                  <w:szCs w:val="24"/>
                  <w:u w:val="single"/>
                  <w:lang w:eastAsia="ru-RU"/>
                </w:rPr>
                <w:t>підпунктом 8</w:t>
              </w:r>
            </w:hyperlink>
            <w:r w:rsidRPr="00E77E1B">
              <w:rPr>
                <w:rFonts w:ascii="Times New Roman" w:eastAsia="Times New Roman" w:hAnsi="Times New Roman" w:cs="Times New Roman"/>
                <w:sz w:val="24"/>
                <w:szCs w:val="24"/>
                <w:lang w:eastAsia="ru-RU"/>
              </w:rPr>
              <w:t>пункту 19 цього Порядку, надається у вигляді роздрукованого примірника заповненої декларації на офіційному веб-сайті НАЗК. </w:t>
            </w:r>
            <w:r w:rsidRPr="00E77E1B">
              <w:rPr>
                <w:rFonts w:ascii="Times New Roman" w:eastAsia="Times New Roman" w:hAnsi="Times New Roman" w:cs="Times New Roman"/>
                <w:sz w:val="24"/>
                <w:szCs w:val="24"/>
                <w:lang w:eastAsia="ru-RU"/>
              </w:rPr>
              <w:br/>
              <w:t>Строки, які зазначені у цьому Порядку, визначаються та обчислюються відповідно до </w:t>
            </w:r>
            <w:hyperlink r:id="rId151" w:anchor="n1392" w:tgtFrame="_blank" w:history="1">
              <w:r w:rsidRPr="00E77E1B">
                <w:rPr>
                  <w:rFonts w:ascii="Times New Roman" w:eastAsia="Times New Roman" w:hAnsi="Times New Roman" w:cs="Times New Roman"/>
                  <w:color w:val="000099"/>
                  <w:sz w:val="24"/>
                  <w:szCs w:val="24"/>
                  <w:u w:val="single"/>
                  <w:lang w:eastAsia="ru-RU"/>
                </w:rPr>
                <w:t>статей 251-255</w:t>
              </w:r>
            </w:hyperlink>
            <w:r w:rsidRPr="00E77E1B">
              <w:rPr>
                <w:rFonts w:ascii="Times New Roman" w:eastAsia="Times New Roman" w:hAnsi="Times New Roman" w:cs="Times New Roman"/>
                <w:sz w:val="24"/>
                <w:szCs w:val="24"/>
                <w:lang w:eastAsia="ru-RU"/>
              </w:rPr>
              <w:t> Цивільного кодексу України.</w:t>
            </w:r>
          </w:p>
        </w:tc>
      </w:tr>
    </w:tbl>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764"/>
      <w:bookmarkEnd w:id="337"/>
      <w:r w:rsidRPr="00E77E1B">
        <w:rPr>
          <w:rFonts w:ascii="Times New Roman" w:eastAsia="Times New Roman" w:hAnsi="Times New Roman" w:cs="Times New Roman"/>
          <w:i/>
          <w:iCs/>
          <w:color w:val="000000"/>
          <w:sz w:val="24"/>
          <w:szCs w:val="24"/>
          <w:lang w:eastAsia="ru-RU"/>
        </w:rPr>
        <w:t>{Примітка із змінами, внесеними згідно з Постановою КМ </w:t>
      </w:r>
      <w:hyperlink r:id="rId152" w:anchor="n69"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274"/>
      <w:bookmarkEnd w:id="338"/>
      <w:r w:rsidRPr="00E77E1B">
        <w:rPr>
          <w:rFonts w:ascii="Times New Roman" w:eastAsia="Times New Roman" w:hAnsi="Times New Roman" w:cs="Times New Roman"/>
          <w:i/>
          <w:iCs/>
          <w:color w:val="000000"/>
          <w:sz w:val="24"/>
          <w:szCs w:val="24"/>
          <w:lang w:eastAsia="ru-RU"/>
        </w:rPr>
        <w:t>{Порядок в редакції Постанови КМ </w:t>
      </w:r>
      <w:hyperlink r:id="rId153"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339" w:name="n261"/>
      <w:bookmarkEnd w:id="339"/>
      <w:r w:rsidRPr="00E77E1B">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40" w:name="n194"/>
            <w:bookmarkEnd w:id="34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sz w:val="24"/>
                <w:szCs w:val="24"/>
                <w:lang w:eastAsia="ru-RU"/>
              </w:rPr>
              <w:lastRenderedPageBreak/>
              <w:t>до Порядку </w:t>
            </w:r>
            <w:r w:rsidRPr="00E77E1B">
              <w:rPr>
                <w:rFonts w:ascii="Times New Roman" w:eastAsia="Times New Roman" w:hAnsi="Times New Roman" w:cs="Times New Roman"/>
                <w:sz w:val="24"/>
                <w:szCs w:val="24"/>
                <w:lang w:eastAsia="ru-RU"/>
              </w:rPr>
              <w:br/>
              <w:t>(в редакції постанови Кабінету Міністрів України </w:t>
            </w:r>
            <w:r w:rsidRPr="00E77E1B">
              <w:rPr>
                <w:rFonts w:ascii="Times New Roman" w:eastAsia="Times New Roman" w:hAnsi="Times New Roman" w:cs="Times New Roman"/>
                <w:sz w:val="24"/>
                <w:szCs w:val="24"/>
                <w:lang w:eastAsia="ru-RU"/>
              </w:rPr>
              <w:br/>
            </w:r>
            <w:hyperlink r:id="rId154" w:anchor="n74" w:tgtFrame="_blank" w:history="1">
              <w:r w:rsidRPr="00E77E1B">
                <w:rPr>
                  <w:rFonts w:ascii="Times New Roman" w:eastAsia="Times New Roman" w:hAnsi="Times New Roman" w:cs="Times New Roman"/>
                  <w:color w:val="000099"/>
                  <w:sz w:val="24"/>
                  <w:szCs w:val="24"/>
                  <w:u w:val="single"/>
                  <w:lang w:eastAsia="ru-RU"/>
                </w:rPr>
                <w:t>від 25 жовтня 2017 р. № 815</w:t>
              </w:r>
            </w:hyperlink>
            <w:r w:rsidRPr="00E77E1B">
              <w:rPr>
                <w:rFonts w:ascii="Times New Roman" w:eastAsia="Times New Roman" w:hAnsi="Times New Roman" w:cs="Times New Roman"/>
                <w:sz w:val="24"/>
                <w:szCs w:val="24"/>
                <w:lang w:eastAsia="ru-RU"/>
              </w:rPr>
              <w:t>)</w:t>
            </w:r>
          </w:p>
        </w:tc>
      </w:tr>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41" w:name="n765"/>
            <w:bookmarkEnd w:id="341"/>
            <w:r w:rsidRPr="00E77E1B">
              <w:rPr>
                <w:rFonts w:ascii="Times New Roman" w:eastAsia="Times New Roman" w:hAnsi="Times New Roman" w:cs="Times New Roman"/>
                <w:b/>
                <w:bCs/>
                <w:color w:val="000000"/>
                <w:sz w:val="24"/>
                <w:szCs w:val="24"/>
                <w:lang w:eastAsia="ru-RU"/>
              </w:rPr>
              <w:lastRenderedPageBreak/>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ЗАТВЕРДЖЕНО</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наказом (розпорядженням)</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__________________________</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від ______________ р. № ____</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2" w:name="n195"/>
      <w:bookmarkEnd w:id="342"/>
      <w:r w:rsidRPr="00E77E1B">
        <w:rPr>
          <w:rFonts w:ascii="Times New Roman" w:eastAsia="Times New Roman" w:hAnsi="Times New Roman" w:cs="Times New Roman"/>
          <w:b/>
          <w:bCs/>
          <w:color w:val="000000"/>
          <w:sz w:val="28"/>
          <w:szCs w:val="28"/>
          <w:lang w:eastAsia="ru-RU"/>
        </w:rPr>
        <w:t>УМОВИ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проведення конкурсу</w:t>
      </w:r>
    </w:p>
    <w:tbl>
      <w:tblPr>
        <w:tblW w:w="5000" w:type="pct"/>
        <w:tblCellMar>
          <w:left w:w="0" w:type="dxa"/>
          <w:right w:w="0" w:type="dxa"/>
        </w:tblCellMar>
        <w:tblLook w:val="04A0" w:firstRow="1" w:lastRow="0" w:firstColumn="1" w:lastColumn="0" w:noHBand="0" w:noVBand="1"/>
      </w:tblPr>
      <w:tblGrid>
        <w:gridCol w:w="555"/>
        <w:gridCol w:w="1345"/>
        <w:gridCol w:w="1718"/>
        <w:gridCol w:w="5743"/>
      </w:tblGrid>
      <w:tr w:rsidR="00E77E1B" w:rsidRPr="00E77E1B" w:rsidTr="00E77E1B">
        <w:tc>
          <w:tcPr>
            <w:tcW w:w="9210" w:type="dxa"/>
            <w:gridSpan w:val="4"/>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343" w:name="n766"/>
            <w:bookmarkEnd w:id="343"/>
            <w:r w:rsidRPr="00E77E1B">
              <w:rPr>
                <w:rFonts w:ascii="Times New Roman" w:eastAsia="Times New Roman" w:hAnsi="Times New Roman" w:cs="Times New Roman"/>
                <w:sz w:val="24"/>
                <w:szCs w:val="24"/>
                <w:lang w:eastAsia="ru-RU"/>
              </w:rPr>
              <w:t>Загальні умови</w:t>
            </w: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Посадові обов’язки</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Умови оплати праці</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Інформація про строковість чи безстроковість призначення на посаду</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Перелік документів, необхідних для участі в конкурсі, та строк їх подання</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Місце, час та дата початку проведення конкурсу</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9210" w:type="dxa"/>
            <w:gridSpan w:val="4"/>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Кваліфікаційні вимоги</w:t>
            </w:r>
          </w:p>
        </w:tc>
      </w:tr>
      <w:tr w:rsidR="00E77E1B" w:rsidRPr="00E77E1B" w:rsidTr="00E77E1B">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Освіта</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Досвід роботи</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rPr>
          <w:trHeight w:val="690"/>
        </w:trPr>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Володіння державною мовою</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9225" w:type="dxa"/>
            <w:gridSpan w:val="4"/>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 до компетентності</w:t>
            </w: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9210" w:type="dxa"/>
            <w:gridSpan w:val="4"/>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Професійні знання</w:t>
            </w:r>
          </w:p>
        </w:tc>
      </w:tr>
      <w:tr w:rsidR="00E77E1B" w:rsidRPr="00E77E1B" w:rsidTr="00E77E1B">
        <w:tc>
          <w:tcPr>
            <w:tcW w:w="448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законодавства</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w:t>
            </w:r>
            <w:r w:rsidRPr="00E77E1B">
              <w:rPr>
                <w:rFonts w:ascii="Times New Roman" w:eastAsia="Times New Roman" w:hAnsi="Times New Roman" w:cs="Times New Roman"/>
                <w:sz w:val="24"/>
                <w:szCs w:val="24"/>
                <w:lang w:eastAsia="ru-RU"/>
              </w:rPr>
              <w:br/>
            </w:r>
            <w:hyperlink r:id="rId155" w:tgtFrame="_blank" w:history="1">
              <w:r w:rsidRPr="00E77E1B">
                <w:rPr>
                  <w:rFonts w:ascii="Times New Roman" w:eastAsia="Times New Roman" w:hAnsi="Times New Roman" w:cs="Times New Roman"/>
                  <w:color w:val="000099"/>
                  <w:sz w:val="24"/>
                  <w:szCs w:val="24"/>
                  <w:u w:val="single"/>
                  <w:lang w:eastAsia="ru-RU"/>
                </w:rPr>
                <w:t>Конституції України</w:t>
              </w:r>
            </w:hyperlink>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hyperlink r:id="rId156"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державну службу”; </w:t>
            </w:r>
            <w:r w:rsidRPr="00E77E1B">
              <w:rPr>
                <w:rFonts w:ascii="Times New Roman" w:eastAsia="Times New Roman" w:hAnsi="Times New Roman" w:cs="Times New Roman"/>
                <w:sz w:val="24"/>
                <w:szCs w:val="24"/>
                <w:lang w:eastAsia="ru-RU"/>
              </w:rPr>
              <w:br/>
            </w:r>
            <w:hyperlink r:id="rId157"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запобігання корупції”</w:t>
            </w:r>
          </w:p>
        </w:tc>
      </w:tr>
      <w:tr w:rsidR="00E77E1B" w:rsidRPr="00E77E1B" w:rsidTr="00E77E1B">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w:t>
            </w:r>
          </w:p>
        </w:tc>
        <w:tc>
          <w:tcPr>
            <w:tcW w:w="393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4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rPr>
          <w:trHeight w:val="426"/>
        </w:trPr>
        <w:tc>
          <w:tcPr>
            <w:tcW w:w="2205" w:type="dxa"/>
            <w:gridSpan w:val="2"/>
            <w:vMerge w:val="restar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150" w:line="240" w:lineRule="auto"/>
              <w:jc w:val="both"/>
              <w:rPr>
                <w:rFonts w:ascii="Times New Roman" w:eastAsia="Times New Roman" w:hAnsi="Times New Roman" w:cs="Times New Roman"/>
                <w:sz w:val="24"/>
                <w:szCs w:val="24"/>
                <w:lang w:eastAsia="ru-RU"/>
              </w:rPr>
            </w:pPr>
            <w:bookmarkStart w:id="344" w:name="n767"/>
            <w:bookmarkEnd w:id="344"/>
            <w:r w:rsidRPr="00E77E1B">
              <w:rPr>
                <w:rFonts w:ascii="Times New Roman" w:eastAsia="Times New Roman" w:hAnsi="Times New Roman" w:cs="Times New Roman"/>
                <w:sz w:val="24"/>
                <w:szCs w:val="24"/>
                <w:lang w:eastAsia="ru-RU"/>
              </w:rPr>
              <w:t>__________ </w:t>
            </w:r>
            <w:r w:rsidRPr="00E77E1B">
              <w:rPr>
                <w:rFonts w:ascii="Times New Roman" w:eastAsia="Times New Roman" w:hAnsi="Times New Roman" w:cs="Times New Roman"/>
                <w:sz w:val="24"/>
                <w:szCs w:val="24"/>
                <w:lang w:eastAsia="ru-RU"/>
              </w:rPr>
              <w:br/>
              <w:t>Примітка.</w:t>
            </w:r>
          </w:p>
        </w:tc>
        <w:tc>
          <w:tcPr>
            <w:tcW w:w="10485" w:type="dxa"/>
            <w:gridSpan w:val="2"/>
            <w:vMerge w:val="restar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150" w:line="240" w:lineRule="auto"/>
              <w:jc w:val="both"/>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br/>
              <w:t>Кількість вимог, які зазначаються в умовах проведення конкурсу, визначається суб’єктом призначення. </w:t>
            </w:r>
            <w:r w:rsidRPr="00E77E1B">
              <w:rPr>
                <w:rFonts w:ascii="Times New Roman" w:eastAsia="Times New Roman" w:hAnsi="Times New Roman" w:cs="Times New Roman"/>
                <w:sz w:val="24"/>
                <w:szCs w:val="24"/>
                <w:lang w:eastAsia="ru-RU"/>
              </w:rPr>
              <w:br/>
              <w:t>У разі оголошення конкурсу на зайняття вакантної посади </w:t>
            </w:r>
            <w:hyperlink r:id="rId158" w:anchor="n80" w:tgtFrame="_blank" w:history="1">
              <w:r w:rsidRPr="00E77E1B">
                <w:rPr>
                  <w:rFonts w:ascii="Times New Roman" w:eastAsia="Times New Roman" w:hAnsi="Times New Roman" w:cs="Times New Roman"/>
                  <w:color w:val="000099"/>
                  <w:sz w:val="24"/>
                  <w:szCs w:val="24"/>
                  <w:u w:val="single"/>
                  <w:lang w:eastAsia="ru-RU"/>
                </w:rPr>
                <w:t>категорії “А”</w:t>
              </w:r>
            </w:hyperlink>
            <w:r w:rsidRPr="00E77E1B">
              <w:rPr>
                <w:rFonts w:ascii="Times New Roman" w:eastAsia="Times New Roman" w:hAnsi="Times New Roman" w:cs="Times New Roman"/>
                <w:sz w:val="24"/>
                <w:szCs w:val="24"/>
                <w:lang w:eastAsia="ru-RU"/>
              </w:rPr>
              <w:t>зазначаються відомості відповідно до </w:t>
            </w:r>
            <w:hyperlink r:id="rId159" w:anchor="n9" w:tgtFrame="_blank" w:history="1">
              <w:r w:rsidRPr="00E77E1B">
                <w:rPr>
                  <w:rFonts w:ascii="Times New Roman" w:eastAsia="Times New Roman" w:hAnsi="Times New Roman" w:cs="Times New Roman"/>
                  <w:color w:val="000099"/>
                  <w:sz w:val="24"/>
                  <w:szCs w:val="24"/>
                  <w:u w:val="single"/>
                  <w:lang w:eastAsia="ru-RU"/>
                </w:rPr>
                <w:t>Типових вимог до осіб, які претендують на зайняття посад державної служби категорії “А”</w:t>
              </w:r>
            </w:hyperlink>
            <w:r w:rsidRPr="00E77E1B">
              <w:rPr>
                <w:rFonts w:ascii="Times New Roman" w:eastAsia="Times New Roman" w:hAnsi="Times New Roman" w:cs="Times New Roman"/>
                <w:sz w:val="24"/>
                <w:szCs w:val="24"/>
                <w:lang w:eastAsia="ru-RU"/>
              </w:rPr>
              <w:t>, затверджених постановою Кабінету Міністрів України від 22 липня 2016 р. № 448 (Офіційний вісник України, 2016 р., № 59, ст. 2026). </w:t>
            </w:r>
            <w:r w:rsidRPr="00E77E1B">
              <w:rPr>
                <w:rFonts w:ascii="Times New Roman" w:eastAsia="Times New Roman" w:hAnsi="Times New Roman" w:cs="Times New Roman"/>
                <w:sz w:val="24"/>
                <w:szCs w:val="24"/>
                <w:lang w:eastAsia="ru-RU"/>
              </w:rPr>
              <w:br/>
              <w:t>У разі оголошення конкурсу на зайняття вакантних посад </w:t>
            </w:r>
            <w:hyperlink r:id="rId160" w:anchor="n86" w:tgtFrame="_blank" w:history="1">
              <w:r w:rsidRPr="00E77E1B">
                <w:rPr>
                  <w:rFonts w:ascii="Times New Roman" w:eastAsia="Times New Roman" w:hAnsi="Times New Roman" w:cs="Times New Roman"/>
                  <w:color w:val="000099"/>
                  <w:sz w:val="24"/>
                  <w:szCs w:val="24"/>
                  <w:u w:val="single"/>
                  <w:lang w:eastAsia="ru-RU"/>
                </w:rPr>
                <w:t>категорій “Б”</w:t>
              </w:r>
            </w:hyperlink>
            <w:r w:rsidRPr="00E77E1B">
              <w:rPr>
                <w:rFonts w:ascii="Times New Roman" w:eastAsia="Times New Roman" w:hAnsi="Times New Roman" w:cs="Times New Roman"/>
                <w:sz w:val="24"/>
                <w:szCs w:val="24"/>
                <w:lang w:eastAsia="ru-RU"/>
              </w:rPr>
              <w:t> і </w:t>
            </w:r>
            <w:hyperlink r:id="rId161" w:anchor="n92" w:tgtFrame="_blank" w:history="1">
              <w:r w:rsidRPr="00E77E1B">
                <w:rPr>
                  <w:rFonts w:ascii="Times New Roman" w:eastAsia="Times New Roman" w:hAnsi="Times New Roman" w:cs="Times New Roman"/>
                  <w:color w:val="000099"/>
                  <w:sz w:val="24"/>
                  <w:szCs w:val="24"/>
                  <w:u w:val="single"/>
                  <w:lang w:eastAsia="ru-RU"/>
                </w:rPr>
                <w:t>“В”</w:t>
              </w:r>
            </w:hyperlink>
            <w:r w:rsidRPr="00E77E1B">
              <w:rPr>
                <w:rFonts w:ascii="Times New Roman" w:eastAsia="Times New Roman" w:hAnsi="Times New Roman" w:cs="Times New Roman"/>
                <w:sz w:val="24"/>
                <w:szCs w:val="24"/>
                <w:lang w:eastAsia="ru-RU"/>
              </w:rPr>
              <w:t>зазначаються загальні вимоги відповідно до </w:t>
            </w:r>
            <w:hyperlink r:id="rId162"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державну службу” та спеціальні вимоги, які визначаються з урахуванням вимог спеціальних законів, що регулюють діяльність відповідного державного органу, та з урахуванням положень посадових інструкцій в порядку, затвердженому НАДС. </w:t>
            </w:r>
            <w:r w:rsidRPr="00E77E1B">
              <w:rPr>
                <w:rFonts w:ascii="Times New Roman" w:eastAsia="Times New Roman" w:hAnsi="Times New Roman" w:cs="Times New Roman"/>
                <w:sz w:val="24"/>
                <w:szCs w:val="24"/>
                <w:lang w:eastAsia="ru-RU"/>
              </w:rPr>
              <w:br/>
              <w:t>Спеціальні вимоги до освіти та досвіду роботи можуть мати уточнюючий характер щодо галузей знань та/або спеціальностей, за якими здобуто вищу освіту, досвіду роботи у конкретній сфері. </w:t>
            </w:r>
            <w:r w:rsidRPr="00E77E1B">
              <w:rPr>
                <w:rFonts w:ascii="Times New Roman" w:eastAsia="Times New Roman" w:hAnsi="Times New Roman" w:cs="Times New Roman"/>
                <w:sz w:val="24"/>
                <w:szCs w:val="24"/>
                <w:lang w:eastAsia="ru-RU"/>
              </w:rPr>
              <w:br/>
              <w:t>Заповнення розділу “Кваліфікаційні вимоги” та пунктів 1 і 2 розділу “Професійні знання” є обов’язковими під час визначення умов проведення конкурсу. </w:t>
            </w:r>
            <w:r w:rsidRPr="00E77E1B">
              <w:rPr>
                <w:rFonts w:ascii="Times New Roman" w:eastAsia="Times New Roman" w:hAnsi="Times New Roman" w:cs="Times New Roman"/>
                <w:sz w:val="24"/>
                <w:szCs w:val="24"/>
                <w:lang w:eastAsia="ru-RU"/>
              </w:rPr>
              <w:br/>
              <w:t>Зазначаються загальні вимоги відповідно до </w:t>
            </w:r>
            <w:hyperlink r:id="rId163" w:anchor="n277" w:tgtFrame="_blank" w:history="1">
              <w:r w:rsidRPr="00E77E1B">
                <w:rPr>
                  <w:rFonts w:ascii="Times New Roman" w:eastAsia="Times New Roman" w:hAnsi="Times New Roman" w:cs="Times New Roman"/>
                  <w:color w:val="000099"/>
                  <w:sz w:val="24"/>
                  <w:szCs w:val="24"/>
                  <w:u w:val="single"/>
                  <w:lang w:eastAsia="ru-RU"/>
                </w:rPr>
                <w:t>частини першої статті 19</w:t>
              </w:r>
            </w:hyperlink>
            <w:r w:rsidRPr="00E77E1B">
              <w:rPr>
                <w:rFonts w:ascii="Times New Roman" w:eastAsia="Times New Roman" w:hAnsi="Times New Roman" w:cs="Times New Roman"/>
                <w:sz w:val="24"/>
                <w:szCs w:val="24"/>
                <w:lang w:eastAsia="ru-RU"/>
              </w:rPr>
              <w:t> та </w:t>
            </w:r>
            <w:hyperlink r:id="rId164" w:anchor="n292" w:tgtFrame="_blank" w:history="1">
              <w:r w:rsidRPr="00E77E1B">
                <w:rPr>
                  <w:rFonts w:ascii="Times New Roman" w:eastAsia="Times New Roman" w:hAnsi="Times New Roman" w:cs="Times New Roman"/>
                  <w:color w:val="000099"/>
                  <w:sz w:val="24"/>
                  <w:szCs w:val="24"/>
                  <w:u w:val="single"/>
                  <w:lang w:eastAsia="ru-RU"/>
                </w:rPr>
                <w:t>частини другої статті 20</w:t>
              </w:r>
            </w:hyperlink>
            <w:r w:rsidRPr="00E77E1B">
              <w:rPr>
                <w:rFonts w:ascii="Times New Roman" w:eastAsia="Times New Roman" w:hAnsi="Times New Roman" w:cs="Times New Roman"/>
                <w:sz w:val="24"/>
                <w:szCs w:val="24"/>
                <w:lang w:eastAsia="ru-RU"/>
              </w:rPr>
              <w:t> Закону України “Про державну службу”. У разі наявності спеціальних вимог зазначаються лише спеціальні вимоги.</w:t>
            </w:r>
          </w:p>
        </w:tc>
      </w:tr>
      <w:tr w:rsidR="00E77E1B" w:rsidRPr="00E77E1B" w:rsidTr="00E77E1B">
        <w:trPr>
          <w:trHeight w:val="276"/>
        </w:trPr>
        <w:tc>
          <w:tcPr>
            <w:tcW w:w="0" w:type="auto"/>
            <w:gridSpan w:val="2"/>
            <w:vMerge/>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r>
    </w:tbl>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568"/>
      <w:bookmarkEnd w:id="345"/>
      <w:r w:rsidRPr="00E77E1B">
        <w:rPr>
          <w:rFonts w:ascii="Times New Roman" w:eastAsia="Times New Roman" w:hAnsi="Times New Roman" w:cs="Times New Roman"/>
          <w:i/>
          <w:iCs/>
          <w:color w:val="000000"/>
          <w:sz w:val="24"/>
          <w:szCs w:val="24"/>
          <w:lang w:eastAsia="ru-RU"/>
        </w:rPr>
        <w:t>{Додаток 1 в редакції Постанов КМ </w:t>
      </w:r>
      <w:hyperlink r:id="rId165"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 </w:t>
      </w:r>
      <w:hyperlink r:id="rId166" w:anchor="n71"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346" w:name="n263"/>
      <w:bookmarkEnd w:id="346"/>
      <w:r w:rsidRPr="00E77E1B">
        <w:rPr>
          <w:rFonts w:ascii="Times New Roman" w:eastAsia="Times New Roman" w:hAnsi="Times New Roman" w:cs="Times New Roman"/>
          <w:sz w:val="24"/>
          <w:szCs w:val="24"/>
          <w:lang w:eastAsia="ru-RU"/>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47" w:name="n198"/>
            <w:bookmarkEnd w:id="34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2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sz w:val="24"/>
                <w:szCs w:val="24"/>
                <w:lang w:eastAsia="ru-RU"/>
              </w:rPr>
              <w:lastRenderedPageBreak/>
              <w:t>до Порядку</w:t>
            </w:r>
          </w:p>
        </w:tc>
      </w:tr>
    </w:tbl>
    <w:bookmarkStart w:id="348" w:name="n199"/>
    <w:bookmarkEnd w:id="348"/>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E77E1B">
        <w:rPr>
          <w:rFonts w:ascii="Times New Roman" w:eastAsia="Times New Roman" w:hAnsi="Times New Roman" w:cs="Times New Roman"/>
          <w:color w:val="000000"/>
          <w:sz w:val="24"/>
          <w:szCs w:val="24"/>
          <w:lang w:eastAsia="ru-RU"/>
        </w:rPr>
        <w:lastRenderedPageBreak/>
        <w:fldChar w:fldCharType="begin"/>
      </w:r>
      <w:r w:rsidRPr="00E77E1B">
        <w:rPr>
          <w:rFonts w:ascii="Times New Roman" w:eastAsia="Times New Roman" w:hAnsi="Times New Roman" w:cs="Times New Roman"/>
          <w:color w:val="000000"/>
          <w:sz w:val="24"/>
          <w:szCs w:val="24"/>
          <w:lang w:eastAsia="ru-RU"/>
        </w:rPr>
        <w:instrText xml:space="preserve"> HYPERLINK "http://zakon3.rada.gov.ua/laws/file/text/56/f454906n578.doc" </w:instrText>
      </w:r>
      <w:r w:rsidRPr="00E77E1B">
        <w:rPr>
          <w:rFonts w:ascii="Times New Roman" w:eastAsia="Times New Roman" w:hAnsi="Times New Roman" w:cs="Times New Roman"/>
          <w:color w:val="000000"/>
          <w:sz w:val="24"/>
          <w:szCs w:val="24"/>
          <w:lang w:eastAsia="ru-RU"/>
        </w:rPr>
        <w:fldChar w:fldCharType="separate"/>
      </w:r>
      <w:r w:rsidRPr="00E77E1B">
        <w:rPr>
          <w:rFonts w:ascii="Times New Roman" w:eastAsia="Times New Roman" w:hAnsi="Times New Roman" w:cs="Times New Roman"/>
          <w:b/>
          <w:bCs/>
          <w:color w:val="C00909"/>
          <w:sz w:val="28"/>
          <w:szCs w:val="28"/>
          <w:u w:val="single"/>
          <w:lang w:eastAsia="ru-RU"/>
        </w:rPr>
        <w:t>ЗАЯВА</w:t>
      </w:r>
      <w:r w:rsidRPr="00E77E1B">
        <w:rPr>
          <w:rFonts w:ascii="Times New Roman" w:eastAsia="Times New Roman" w:hAnsi="Times New Roman" w:cs="Times New Roman"/>
          <w:color w:val="000000"/>
          <w:sz w:val="24"/>
          <w:szCs w:val="24"/>
          <w:lang w:eastAsia="ru-RU"/>
        </w:rPr>
        <w:fldChar w:fldCharType="end"/>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577"/>
      <w:bookmarkEnd w:id="349"/>
      <w:r w:rsidRPr="00E77E1B">
        <w:rPr>
          <w:rFonts w:ascii="Times New Roman" w:eastAsia="Times New Roman" w:hAnsi="Times New Roman" w:cs="Times New Roman"/>
          <w:i/>
          <w:iCs/>
          <w:color w:val="000000"/>
          <w:sz w:val="24"/>
          <w:szCs w:val="24"/>
          <w:lang w:eastAsia="ru-RU"/>
        </w:rPr>
        <w:t>{Додаток 2 в редакції Постанови КМ </w:t>
      </w:r>
      <w:hyperlink r:id="rId167"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50" w:name="n200"/>
            <w:bookmarkEnd w:id="35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3 </w:t>
            </w:r>
            <w:r w:rsidRPr="00E77E1B">
              <w:rPr>
                <w:rFonts w:ascii="Times New Roman" w:eastAsia="Times New Roman" w:hAnsi="Times New Roman" w:cs="Times New Roman"/>
                <w:sz w:val="24"/>
                <w:szCs w:val="24"/>
                <w:lang w:eastAsia="ru-RU"/>
              </w:rPr>
              <w:br/>
              <w:t>до Порядку</w:t>
            </w:r>
          </w:p>
        </w:tc>
      </w:tr>
    </w:tbl>
    <w:bookmarkStart w:id="351" w:name="n201"/>
    <w:bookmarkEnd w:id="351"/>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E77E1B">
        <w:rPr>
          <w:rFonts w:ascii="Times New Roman" w:eastAsia="Times New Roman" w:hAnsi="Times New Roman" w:cs="Times New Roman"/>
          <w:color w:val="000000"/>
          <w:sz w:val="24"/>
          <w:szCs w:val="24"/>
          <w:lang w:eastAsia="ru-RU"/>
        </w:rPr>
        <w:fldChar w:fldCharType="begin"/>
      </w:r>
      <w:r w:rsidRPr="00E77E1B">
        <w:rPr>
          <w:rFonts w:ascii="Times New Roman" w:eastAsia="Times New Roman" w:hAnsi="Times New Roman" w:cs="Times New Roman"/>
          <w:color w:val="000000"/>
          <w:sz w:val="24"/>
          <w:szCs w:val="24"/>
          <w:lang w:eastAsia="ru-RU"/>
        </w:rPr>
        <w:instrText xml:space="preserve"> HYPERLINK "http://zakon3.rada.gov.ua/laws/file/text/56/f454906n580.doc" </w:instrText>
      </w:r>
      <w:r w:rsidRPr="00E77E1B">
        <w:rPr>
          <w:rFonts w:ascii="Times New Roman" w:eastAsia="Times New Roman" w:hAnsi="Times New Roman" w:cs="Times New Roman"/>
          <w:color w:val="000000"/>
          <w:sz w:val="24"/>
          <w:szCs w:val="24"/>
          <w:lang w:eastAsia="ru-RU"/>
        </w:rPr>
        <w:fldChar w:fldCharType="separate"/>
      </w:r>
      <w:r w:rsidRPr="00E77E1B">
        <w:rPr>
          <w:rFonts w:ascii="Times New Roman" w:eastAsia="Times New Roman" w:hAnsi="Times New Roman" w:cs="Times New Roman"/>
          <w:b/>
          <w:bCs/>
          <w:color w:val="C00909"/>
          <w:sz w:val="28"/>
          <w:szCs w:val="28"/>
          <w:u w:val="single"/>
          <w:lang w:eastAsia="ru-RU"/>
        </w:rPr>
        <w:t>ЗАЯВА</w:t>
      </w:r>
      <w:r w:rsidRPr="00E77E1B">
        <w:rPr>
          <w:rFonts w:ascii="Times New Roman" w:eastAsia="Times New Roman" w:hAnsi="Times New Roman" w:cs="Times New Roman"/>
          <w:color w:val="000000"/>
          <w:sz w:val="24"/>
          <w:szCs w:val="24"/>
          <w:lang w:eastAsia="ru-RU"/>
        </w:rPr>
        <w:fldChar w:fldCharType="end"/>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579"/>
      <w:bookmarkEnd w:id="352"/>
      <w:r w:rsidRPr="00E77E1B">
        <w:rPr>
          <w:rFonts w:ascii="Times New Roman" w:eastAsia="Times New Roman" w:hAnsi="Times New Roman" w:cs="Times New Roman"/>
          <w:i/>
          <w:iCs/>
          <w:color w:val="000000"/>
          <w:sz w:val="24"/>
          <w:szCs w:val="24"/>
          <w:lang w:eastAsia="ru-RU"/>
        </w:rPr>
        <w:t>{Додаток 3 в редакції Постанови КМ </w:t>
      </w:r>
      <w:hyperlink r:id="rId168"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53" w:name="n583"/>
            <w:bookmarkEnd w:id="35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4 </w:t>
            </w:r>
            <w:r w:rsidRPr="00E77E1B">
              <w:rPr>
                <w:rFonts w:ascii="Times New Roman" w:eastAsia="Times New Roman" w:hAnsi="Times New Roman" w:cs="Times New Roman"/>
                <w:sz w:val="24"/>
                <w:szCs w:val="24"/>
                <w:lang w:eastAsia="ru-RU"/>
              </w:rPr>
              <w:br/>
              <w:t>до Порядку</w:t>
            </w:r>
          </w:p>
        </w:tc>
      </w:tr>
    </w:tbl>
    <w:bookmarkStart w:id="354" w:name="n584"/>
    <w:bookmarkEnd w:id="354"/>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E77E1B">
        <w:rPr>
          <w:rFonts w:ascii="Times New Roman" w:eastAsia="Times New Roman" w:hAnsi="Times New Roman" w:cs="Times New Roman"/>
          <w:color w:val="000000"/>
          <w:sz w:val="24"/>
          <w:szCs w:val="24"/>
          <w:lang w:eastAsia="ru-RU"/>
        </w:rPr>
        <w:fldChar w:fldCharType="begin"/>
      </w:r>
      <w:r w:rsidRPr="00E77E1B">
        <w:rPr>
          <w:rFonts w:ascii="Times New Roman" w:eastAsia="Times New Roman" w:hAnsi="Times New Roman" w:cs="Times New Roman"/>
          <w:color w:val="000000"/>
          <w:sz w:val="24"/>
          <w:szCs w:val="24"/>
          <w:lang w:eastAsia="ru-RU"/>
        </w:rPr>
        <w:instrText xml:space="preserve"> HYPERLINK "http://zakon3.rada.gov.ua/laws/file/text/56/f454906n585.doc" </w:instrText>
      </w:r>
      <w:r w:rsidRPr="00E77E1B">
        <w:rPr>
          <w:rFonts w:ascii="Times New Roman" w:eastAsia="Times New Roman" w:hAnsi="Times New Roman" w:cs="Times New Roman"/>
          <w:color w:val="000000"/>
          <w:sz w:val="24"/>
          <w:szCs w:val="24"/>
          <w:lang w:eastAsia="ru-RU"/>
        </w:rPr>
        <w:fldChar w:fldCharType="separate"/>
      </w:r>
      <w:r w:rsidRPr="00E77E1B">
        <w:rPr>
          <w:rFonts w:ascii="Times New Roman" w:eastAsia="Times New Roman" w:hAnsi="Times New Roman" w:cs="Times New Roman"/>
          <w:b/>
          <w:bCs/>
          <w:color w:val="C00909"/>
          <w:sz w:val="28"/>
          <w:szCs w:val="28"/>
          <w:u w:val="single"/>
          <w:lang w:eastAsia="ru-RU"/>
        </w:rPr>
        <w:t>ВІДОМІСТЬ</w:t>
      </w:r>
      <w:r w:rsidRPr="00E77E1B">
        <w:rPr>
          <w:rFonts w:ascii="Times New Roman" w:eastAsia="Times New Roman" w:hAnsi="Times New Roman" w:cs="Times New Roman"/>
          <w:color w:val="000000"/>
          <w:sz w:val="24"/>
          <w:szCs w:val="24"/>
          <w:lang w:eastAsia="ru-RU"/>
        </w:rPr>
        <w:fldChar w:fldCharType="end"/>
      </w:r>
      <w:r w:rsidRPr="00E77E1B">
        <w:rPr>
          <w:rFonts w:ascii="Times New Roman" w:eastAsia="Times New Roman" w:hAnsi="Times New Roman" w:cs="Times New Roman"/>
          <w:b/>
          <w:bCs/>
          <w:color w:val="000000"/>
          <w:sz w:val="28"/>
          <w:szCs w:val="28"/>
          <w:lang w:eastAsia="ru-RU"/>
        </w:rPr>
        <w:t>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про результати тестування</w:t>
      </w:r>
      <w:r w:rsidRPr="00E77E1B">
        <w:rPr>
          <w:rFonts w:ascii="Times New Roman" w:eastAsia="Times New Roman" w:hAnsi="Times New Roman" w:cs="Times New Roman"/>
          <w:color w:val="000000"/>
          <w:sz w:val="24"/>
          <w:szCs w:val="24"/>
          <w:lang w:eastAsia="ru-RU"/>
        </w:rPr>
        <w:t>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на _______________________*</w:t>
      </w:r>
      <w:r w:rsidRPr="00E77E1B">
        <w:rPr>
          <w:rFonts w:ascii="Times New Roman" w:eastAsia="Times New Roman" w:hAnsi="Times New Roman" w:cs="Times New Roman"/>
          <w:color w:val="000000"/>
          <w:sz w:val="24"/>
          <w:szCs w:val="24"/>
          <w:lang w:eastAsia="ru-RU"/>
        </w:rPr>
        <w:t>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color w:val="000000"/>
          <w:sz w:val="20"/>
          <w:szCs w:val="20"/>
          <w:lang w:eastAsia="ru-RU"/>
        </w:rPr>
        <w:t>(вид тестування)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581"/>
      <w:bookmarkEnd w:id="355"/>
      <w:r w:rsidRPr="00E77E1B">
        <w:rPr>
          <w:rFonts w:ascii="Times New Roman" w:eastAsia="Times New Roman" w:hAnsi="Times New Roman" w:cs="Times New Roman"/>
          <w:i/>
          <w:iCs/>
          <w:color w:val="000000"/>
          <w:sz w:val="24"/>
          <w:szCs w:val="24"/>
          <w:lang w:eastAsia="ru-RU"/>
        </w:rPr>
        <w:t>{Додаток 4 в редакції Постанови КМ </w:t>
      </w:r>
      <w:hyperlink r:id="rId169"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356" w:name="n586"/>
      <w:bookmarkEnd w:id="356"/>
      <w:r w:rsidRPr="00E77E1B">
        <w:rPr>
          <w:rFonts w:ascii="Times New Roman" w:eastAsia="Times New Roman" w:hAnsi="Times New Roman" w:cs="Times New Roman"/>
          <w:sz w:val="24"/>
          <w:szCs w:val="24"/>
          <w:lang w:eastAsia="ru-RU"/>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57" w:name="n202"/>
            <w:bookmarkEnd w:id="35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5 </w:t>
            </w:r>
            <w:r w:rsidRPr="00E77E1B">
              <w:rPr>
                <w:rFonts w:ascii="Times New Roman" w:eastAsia="Times New Roman" w:hAnsi="Times New Roman" w:cs="Times New Roman"/>
                <w:sz w:val="24"/>
                <w:szCs w:val="24"/>
                <w:lang w:eastAsia="ru-RU"/>
              </w:rPr>
              <w:br/>
              <w:t>до Порядку</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58" w:name="n203"/>
      <w:bookmarkEnd w:id="358"/>
      <w:r w:rsidRPr="00E77E1B">
        <w:rPr>
          <w:rFonts w:ascii="Times New Roman" w:eastAsia="Times New Roman" w:hAnsi="Times New Roman" w:cs="Times New Roman"/>
          <w:b/>
          <w:bCs/>
          <w:color w:val="000000"/>
          <w:sz w:val="28"/>
          <w:szCs w:val="28"/>
          <w:lang w:eastAsia="ru-RU"/>
        </w:rPr>
        <w:t>ПЕРСОНАЛЬНІ ДАНІ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кандидата на зайняття вакантної посади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20"/>
        <w:gridCol w:w="673"/>
        <w:gridCol w:w="4192"/>
      </w:tblGrid>
      <w:tr w:rsidR="00E77E1B" w:rsidRPr="00E77E1B" w:rsidTr="00E77E1B">
        <w:tc>
          <w:tcPr>
            <w:tcW w:w="5205" w:type="dxa"/>
            <w:gridSpan w:val="2"/>
            <w:tcBorders>
              <w:top w:val="single" w:sz="6" w:space="0" w:color="000000"/>
              <w:left w:val="nil"/>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359" w:name="n204"/>
            <w:bookmarkEnd w:id="359"/>
            <w:r w:rsidRPr="00E77E1B">
              <w:rPr>
                <w:rFonts w:ascii="Times New Roman" w:eastAsia="Times New Roman" w:hAnsi="Times New Roman" w:cs="Times New Roman"/>
                <w:sz w:val="24"/>
                <w:szCs w:val="24"/>
                <w:lang w:eastAsia="ru-RU"/>
              </w:rPr>
              <w:t>Прізвище, ім’я та по батькові кандидата</w:t>
            </w:r>
          </w:p>
        </w:tc>
        <w:tc>
          <w:tcPr>
            <w:tcW w:w="4200" w:type="dxa"/>
            <w:tcBorders>
              <w:top w:val="single" w:sz="6" w:space="0" w:color="000000"/>
              <w:left w:val="single" w:sz="6" w:space="0" w:color="000000"/>
              <w:bottom w:val="single" w:sz="6" w:space="0" w:color="000000"/>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Найменування посади, на яку претендує кандидат</w:t>
            </w:r>
          </w:p>
        </w:tc>
      </w:tr>
      <w:tr w:rsidR="00E77E1B" w:rsidRPr="00E77E1B" w:rsidTr="00E77E1B">
        <w:trPr>
          <w:trHeight w:val="840"/>
        </w:trPr>
        <w:tc>
          <w:tcPr>
            <w:tcW w:w="5205" w:type="dxa"/>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200" w:type="dxa"/>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530"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360" w:name="n205"/>
            <w:bookmarkEnd w:id="360"/>
            <w:r w:rsidRPr="00E77E1B">
              <w:rPr>
                <w:rFonts w:ascii="Times New Roman" w:eastAsia="Times New Roman" w:hAnsi="Times New Roman" w:cs="Times New Roman"/>
                <w:sz w:val="24"/>
                <w:szCs w:val="24"/>
                <w:lang w:eastAsia="ru-RU"/>
              </w:rPr>
              <w:t>_____ ______________ 20__ р.</w:t>
            </w:r>
          </w:p>
        </w:tc>
        <w:tc>
          <w:tcPr>
            <w:tcW w:w="4530"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r>
    </w:tbl>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587"/>
      <w:bookmarkEnd w:id="361"/>
      <w:r w:rsidRPr="00E77E1B">
        <w:rPr>
          <w:rFonts w:ascii="Times New Roman" w:eastAsia="Times New Roman" w:hAnsi="Times New Roman" w:cs="Times New Roman"/>
          <w:i/>
          <w:iCs/>
          <w:color w:val="000000"/>
          <w:sz w:val="24"/>
          <w:szCs w:val="24"/>
          <w:lang w:eastAsia="ru-RU"/>
        </w:rPr>
        <w:t>{Додаток 5 в редакції Постанови КМ </w:t>
      </w:r>
      <w:hyperlink r:id="rId170"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62" w:name="n265"/>
            <w:bookmarkStart w:id="363" w:name="n210"/>
            <w:bookmarkEnd w:id="362"/>
            <w:bookmarkEnd w:id="36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6 </w:t>
            </w:r>
            <w:r w:rsidRPr="00E77E1B">
              <w:rPr>
                <w:rFonts w:ascii="Times New Roman" w:eastAsia="Times New Roman" w:hAnsi="Times New Roman" w:cs="Times New Roman"/>
                <w:sz w:val="24"/>
                <w:szCs w:val="24"/>
                <w:lang w:eastAsia="ru-RU"/>
              </w:rPr>
              <w:br/>
              <w:t>до Порядку</w:t>
            </w:r>
          </w:p>
        </w:tc>
      </w:tr>
    </w:tbl>
    <w:bookmarkStart w:id="364" w:name="n211"/>
    <w:bookmarkEnd w:id="364"/>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E77E1B">
        <w:rPr>
          <w:rFonts w:ascii="Times New Roman" w:eastAsia="Times New Roman" w:hAnsi="Times New Roman" w:cs="Times New Roman"/>
          <w:color w:val="000000"/>
          <w:sz w:val="24"/>
          <w:szCs w:val="24"/>
          <w:lang w:eastAsia="ru-RU"/>
        </w:rPr>
        <w:fldChar w:fldCharType="begin"/>
      </w:r>
      <w:r w:rsidRPr="00E77E1B">
        <w:rPr>
          <w:rFonts w:ascii="Times New Roman" w:eastAsia="Times New Roman" w:hAnsi="Times New Roman" w:cs="Times New Roman"/>
          <w:color w:val="000000"/>
          <w:sz w:val="24"/>
          <w:szCs w:val="24"/>
          <w:lang w:eastAsia="ru-RU"/>
        </w:rPr>
        <w:instrText xml:space="preserve"> HYPERLINK "http://zakon3.rada.gov.ua/laws/file/text/56/f454906n717.doc" </w:instrText>
      </w:r>
      <w:r w:rsidRPr="00E77E1B">
        <w:rPr>
          <w:rFonts w:ascii="Times New Roman" w:eastAsia="Times New Roman" w:hAnsi="Times New Roman" w:cs="Times New Roman"/>
          <w:color w:val="000000"/>
          <w:sz w:val="24"/>
          <w:szCs w:val="24"/>
          <w:lang w:eastAsia="ru-RU"/>
        </w:rPr>
        <w:fldChar w:fldCharType="separate"/>
      </w:r>
      <w:r w:rsidRPr="00E77E1B">
        <w:rPr>
          <w:rFonts w:ascii="Times New Roman" w:eastAsia="Times New Roman" w:hAnsi="Times New Roman" w:cs="Times New Roman"/>
          <w:b/>
          <w:bCs/>
          <w:color w:val="C00909"/>
          <w:sz w:val="28"/>
          <w:szCs w:val="28"/>
          <w:u w:val="single"/>
          <w:lang w:eastAsia="ru-RU"/>
        </w:rPr>
        <w:t>ВІДОМІСТЬ</w:t>
      </w:r>
      <w:r w:rsidRPr="00E77E1B">
        <w:rPr>
          <w:rFonts w:ascii="Times New Roman" w:eastAsia="Times New Roman" w:hAnsi="Times New Roman" w:cs="Times New Roman"/>
          <w:color w:val="000000"/>
          <w:sz w:val="24"/>
          <w:szCs w:val="24"/>
          <w:lang w:eastAsia="ru-RU"/>
        </w:rPr>
        <w:fldChar w:fldCharType="end"/>
      </w:r>
      <w:r w:rsidRPr="00E77E1B">
        <w:rPr>
          <w:rFonts w:ascii="Times New Roman" w:eastAsia="Times New Roman" w:hAnsi="Times New Roman" w:cs="Times New Roman"/>
          <w:b/>
          <w:bCs/>
          <w:color w:val="000000"/>
          <w:sz w:val="28"/>
          <w:szCs w:val="28"/>
          <w:lang w:eastAsia="ru-RU"/>
        </w:rPr>
        <w:t>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про результати розв’язання ситуаційних завдань*</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588"/>
      <w:bookmarkEnd w:id="365"/>
      <w:r w:rsidRPr="00E77E1B">
        <w:rPr>
          <w:rFonts w:ascii="Times New Roman" w:eastAsia="Times New Roman" w:hAnsi="Times New Roman" w:cs="Times New Roman"/>
          <w:i/>
          <w:iCs/>
          <w:color w:val="000000"/>
          <w:sz w:val="24"/>
          <w:szCs w:val="24"/>
          <w:lang w:eastAsia="ru-RU"/>
        </w:rPr>
        <w:t>{Додаток 6 в редакції Постанови КМ </w:t>
      </w:r>
      <w:hyperlink r:id="rId171"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366" w:name="n266"/>
      <w:bookmarkEnd w:id="366"/>
      <w:r w:rsidRPr="00E77E1B">
        <w:rPr>
          <w:rFonts w:ascii="Times New Roman" w:eastAsia="Times New Roman" w:hAnsi="Times New Roman" w:cs="Times New Roman"/>
          <w:sz w:val="24"/>
          <w:szCs w:val="24"/>
          <w:lang w:eastAsia="ru-RU"/>
        </w:rPr>
        <w:pict>
          <v:rect id="_x0000_i102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67" w:name="n216"/>
            <w:bookmarkEnd w:id="36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7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sz w:val="24"/>
                <w:szCs w:val="24"/>
                <w:lang w:eastAsia="ru-RU"/>
              </w:rPr>
              <w:lastRenderedPageBreak/>
              <w:t>до Порядку</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8" w:name="n217"/>
      <w:bookmarkEnd w:id="368"/>
      <w:r w:rsidRPr="00E77E1B">
        <w:rPr>
          <w:rFonts w:ascii="Times New Roman" w:eastAsia="Times New Roman" w:hAnsi="Times New Roman" w:cs="Times New Roman"/>
          <w:b/>
          <w:bCs/>
          <w:color w:val="000000"/>
          <w:sz w:val="28"/>
          <w:szCs w:val="28"/>
          <w:lang w:eastAsia="ru-RU"/>
        </w:rPr>
        <w:lastRenderedPageBreak/>
        <w:t>ВІДОМІСТЬ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про результати співбесіди*</w:t>
      </w:r>
    </w:p>
    <w:tbl>
      <w:tblPr>
        <w:tblW w:w="5000"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56"/>
        <w:gridCol w:w="2439"/>
        <w:gridCol w:w="2439"/>
        <w:gridCol w:w="656"/>
        <w:gridCol w:w="3190"/>
        <w:gridCol w:w="5"/>
      </w:tblGrid>
      <w:tr w:rsidR="00E77E1B" w:rsidRPr="00E77E1B" w:rsidTr="00E77E1B">
        <w:trPr>
          <w:jc w:val="center"/>
        </w:trPr>
        <w:tc>
          <w:tcPr>
            <w:tcW w:w="1650" w:type="pct"/>
            <w:gridSpan w:val="2"/>
            <w:tcBorders>
              <w:top w:val="single" w:sz="6" w:space="0" w:color="000000"/>
              <w:left w:val="nil"/>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369" w:name="n591"/>
            <w:bookmarkEnd w:id="369"/>
            <w:r w:rsidRPr="00E77E1B">
              <w:rPr>
                <w:rFonts w:ascii="Times New Roman" w:eastAsia="Times New Roman" w:hAnsi="Times New Roman" w:cs="Times New Roman"/>
                <w:sz w:val="24"/>
                <w:szCs w:val="24"/>
                <w:lang w:eastAsia="ru-RU"/>
              </w:rPr>
              <w:t>Прізвище, ім’я та по батькові кандидата</w:t>
            </w:r>
          </w:p>
        </w:tc>
        <w:tc>
          <w:tcPr>
            <w:tcW w:w="16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w:t>
            </w:r>
          </w:p>
        </w:tc>
        <w:tc>
          <w:tcPr>
            <w:tcW w:w="1650" w:type="pct"/>
            <w:gridSpan w:val="2"/>
            <w:tcBorders>
              <w:top w:val="single" w:sz="6" w:space="0" w:color="000000"/>
              <w:left w:val="single" w:sz="6" w:space="0" w:color="000000"/>
              <w:bottom w:val="single" w:sz="6" w:space="0" w:color="000000"/>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Бали</w:t>
            </w:r>
          </w:p>
        </w:tc>
      </w:tr>
      <w:tr w:rsidR="00E77E1B" w:rsidRPr="00E77E1B" w:rsidTr="00E77E1B">
        <w:trPr>
          <w:jc w:val="center"/>
        </w:trPr>
        <w:tc>
          <w:tcPr>
            <w:tcW w:w="1650" w:type="pct"/>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Кандидат № 1</w:t>
            </w:r>
          </w:p>
        </w:tc>
        <w:tc>
          <w:tcPr>
            <w:tcW w:w="1650" w:type="pct"/>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1650" w:type="pct"/>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jc w:val="center"/>
        </w:trPr>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jc w:val="center"/>
        </w:trPr>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jc w:val="center"/>
        </w:trPr>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1650"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1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370" w:name="n592"/>
            <w:bookmarkEnd w:id="370"/>
            <w:r w:rsidRPr="00E77E1B">
              <w:rPr>
                <w:rFonts w:ascii="Times New Roman" w:eastAsia="Times New Roman" w:hAnsi="Times New Roman" w:cs="Times New Roman"/>
                <w:sz w:val="24"/>
                <w:szCs w:val="24"/>
                <w:lang w:eastAsia="ru-RU"/>
              </w:rPr>
              <w:t>Член комісії</w:t>
            </w:r>
          </w:p>
        </w:tc>
        <w:tc>
          <w:tcPr>
            <w:tcW w:w="1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c>
          <w:tcPr>
            <w:tcW w:w="2350" w:type="pct"/>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(прізвище, ім</w:t>
            </w:r>
            <w:r w:rsidRPr="00E77E1B">
              <w:rPr>
                <w:rFonts w:ascii="Times New Roman" w:eastAsia="Times New Roman" w:hAnsi="Times New Roman" w:cs="Times New Roman"/>
                <w:sz w:val="24"/>
                <w:szCs w:val="24"/>
                <w:lang w:eastAsia="ru-RU"/>
              </w:rPr>
              <w:t>’</w:t>
            </w:r>
            <w:r w:rsidRPr="00E77E1B">
              <w:rPr>
                <w:rFonts w:ascii="Times New Roman" w:eastAsia="Times New Roman" w:hAnsi="Times New Roman" w:cs="Times New Roman"/>
                <w:color w:val="000000"/>
                <w:sz w:val="20"/>
                <w:szCs w:val="20"/>
                <w:lang w:eastAsia="ru-RU"/>
              </w:rPr>
              <w:t>я та по батькові)</w:t>
            </w:r>
          </w:p>
        </w:tc>
      </w:tr>
    </w:tbl>
    <w:p w:rsidR="00E77E1B" w:rsidRPr="00E77E1B" w:rsidRDefault="00E77E1B" w:rsidP="00E77E1B">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371" w:name="n593"/>
      <w:bookmarkEnd w:id="371"/>
      <w:r w:rsidRPr="00E77E1B">
        <w:rPr>
          <w:rFonts w:ascii="Times New Roman" w:eastAsia="Times New Roman" w:hAnsi="Times New Roman" w:cs="Times New Roman"/>
          <w:color w:val="000000"/>
          <w:sz w:val="24"/>
          <w:szCs w:val="24"/>
          <w:lang w:eastAsia="ru-RU"/>
        </w:rPr>
        <w:t>__________</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594"/>
      <w:bookmarkEnd w:id="372"/>
      <w:r w:rsidRPr="00E77E1B">
        <w:rPr>
          <w:rFonts w:ascii="Times New Roman" w:eastAsia="Times New Roman" w:hAnsi="Times New Roman" w:cs="Times New Roman"/>
          <w:color w:val="000000"/>
          <w:sz w:val="24"/>
          <w:szCs w:val="24"/>
          <w:lang w:eastAsia="ru-RU"/>
        </w:rPr>
        <w:t>* Заповнюється кожним членом Комісії з питань вищого корпусу державної служби або конкурсної комісії окремо.</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590"/>
      <w:bookmarkEnd w:id="373"/>
      <w:r w:rsidRPr="00E77E1B">
        <w:rPr>
          <w:rFonts w:ascii="Times New Roman" w:eastAsia="Times New Roman" w:hAnsi="Times New Roman" w:cs="Times New Roman"/>
          <w:i/>
          <w:iCs/>
          <w:color w:val="000000"/>
          <w:sz w:val="24"/>
          <w:szCs w:val="24"/>
          <w:lang w:eastAsia="ru-RU"/>
        </w:rPr>
        <w:t>{Додаток 7 в редакції Постанови КМ </w:t>
      </w:r>
      <w:hyperlink r:id="rId172"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74" w:name="n267"/>
            <w:bookmarkStart w:id="375" w:name="n221"/>
            <w:bookmarkEnd w:id="374"/>
            <w:bookmarkEnd w:id="37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8 </w:t>
            </w:r>
            <w:r w:rsidRPr="00E77E1B">
              <w:rPr>
                <w:rFonts w:ascii="Times New Roman" w:eastAsia="Times New Roman" w:hAnsi="Times New Roman" w:cs="Times New Roman"/>
                <w:sz w:val="24"/>
                <w:szCs w:val="24"/>
                <w:lang w:eastAsia="ru-RU"/>
              </w:rPr>
              <w:br/>
              <w:t>до Порядку</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76" w:name="n222"/>
      <w:bookmarkEnd w:id="376"/>
      <w:r w:rsidRPr="00E77E1B">
        <w:rPr>
          <w:rFonts w:ascii="Times New Roman" w:eastAsia="Times New Roman" w:hAnsi="Times New Roman" w:cs="Times New Roman"/>
          <w:b/>
          <w:bCs/>
          <w:color w:val="000000"/>
          <w:sz w:val="28"/>
          <w:szCs w:val="28"/>
          <w:lang w:eastAsia="ru-RU"/>
        </w:rPr>
        <w:t>ЗВЕДЕНА ВІДОМІСТЬ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середніх балів</w:t>
      </w:r>
    </w:p>
    <w:tbl>
      <w:tblPr>
        <w:tblW w:w="5195" w:type="pct"/>
        <w:tblInd w:w="-15"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6"/>
        <w:gridCol w:w="1634"/>
        <w:gridCol w:w="1099"/>
        <w:gridCol w:w="602"/>
        <w:gridCol w:w="1147"/>
        <w:gridCol w:w="737"/>
        <w:gridCol w:w="737"/>
        <w:gridCol w:w="410"/>
        <w:gridCol w:w="327"/>
        <w:gridCol w:w="737"/>
        <w:gridCol w:w="737"/>
        <w:gridCol w:w="1188"/>
        <w:gridCol w:w="349"/>
      </w:tblGrid>
      <w:tr w:rsidR="00E77E1B" w:rsidRPr="00E77E1B" w:rsidTr="00E77E1B">
        <w:trPr>
          <w:gridBefore w:val="1"/>
          <w:gridAfter w:val="1"/>
          <w:wBefore w:w="15" w:type="dxa"/>
          <w:wAfter w:w="349" w:type="dxa"/>
          <w:trHeight w:val="150"/>
        </w:trPr>
        <w:tc>
          <w:tcPr>
            <w:tcW w:w="1634" w:type="dxa"/>
            <w:vMerge w:val="restart"/>
            <w:tcBorders>
              <w:top w:val="single" w:sz="6" w:space="0" w:color="000000"/>
              <w:left w:val="nil"/>
              <w:bottom w:val="nil"/>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377" w:name="n596"/>
            <w:bookmarkEnd w:id="377"/>
            <w:r w:rsidRPr="00E77E1B">
              <w:rPr>
                <w:rFonts w:ascii="Times New Roman" w:eastAsia="Times New Roman" w:hAnsi="Times New Roman" w:cs="Times New Roman"/>
                <w:sz w:val="24"/>
                <w:szCs w:val="24"/>
                <w:lang w:eastAsia="ru-RU"/>
              </w:rPr>
              <w:t>Прізвище, ім’я та по батькові кандидата</w:t>
            </w:r>
          </w:p>
        </w:tc>
        <w:tc>
          <w:tcPr>
            <w:tcW w:w="1701" w:type="dxa"/>
            <w:gridSpan w:val="2"/>
            <w:vMerge w:val="restart"/>
            <w:tcBorders>
              <w:top w:val="single" w:sz="6" w:space="0" w:color="000000"/>
              <w:left w:val="single" w:sz="6" w:space="0" w:color="000000"/>
              <w:bottom w:val="nil"/>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Види оцінювання</w:t>
            </w:r>
          </w:p>
        </w:tc>
        <w:tc>
          <w:tcPr>
            <w:tcW w:w="1147" w:type="dxa"/>
            <w:vMerge w:val="restart"/>
            <w:tcBorders>
              <w:top w:val="single" w:sz="6" w:space="0" w:color="000000"/>
              <w:left w:val="single" w:sz="6" w:space="0" w:color="000000"/>
              <w:bottom w:val="nil"/>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w:t>
            </w:r>
          </w:p>
        </w:tc>
        <w:tc>
          <w:tcPr>
            <w:tcW w:w="368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Бали, що виставлені членами комісії</w:t>
            </w:r>
          </w:p>
        </w:tc>
        <w:tc>
          <w:tcPr>
            <w:tcW w:w="1188" w:type="dxa"/>
            <w:vMerge w:val="restart"/>
            <w:tcBorders>
              <w:top w:val="single" w:sz="6" w:space="0" w:color="000000"/>
              <w:left w:val="single" w:sz="6" w:space="0" w:color="000000"/>
              <w:bottom w:val="nil"/>
              <w:right w:val="nil"/>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Середній бал*</w:t>
            </w: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single" w:sz="6" w:space="0" w:color="000000"/>
              <w:left w:val="single" w:sz="6" w:space="0" w:color="000000"/>
              <w:bottom w:val="nil"/>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vMerge/>
            <w:tcBorders>
              <w:top w:val="single" w:sz="6" w:space="0" w:color="000000"/>
              <w:left w:val="single" w:sz="6" w:space="0" w:color="000000"/>
              <w:bottom w:val="nil"/>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1</w:t>
            </w:r>
          </w:p>
        </w:tc>
        <w:tc>
          <w:tcPr>
            <w:tcW w:w="737" w:type="dxa"/>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2</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3</w:t>
            </w:r>
          </w:p>
        </w:tc>
        <w:tc>
          <w:tcPr>
            <w:tcW w:w="737" w:type="dxa"/>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4</w:t>
            </w:r>
          </w:p>
        </w:tc>
        <w:tc>
          <w:tcPr>
            <w:tcW w:w="737" w:type="dxa"/>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5</w:t>
            </w:r>
          </w:p>
        </w:tc>
        <w:tc>
          <w:tcPr>
            <w:tcW w:w="1188" w:type="dxa"/>
            <w:vMerge/>
            <w:tcBorders>
              <w:top w:val="single" w:sz="6" w:space="0" w:color="000000"/>
              <w:left w:val="single" w:sz="6" w:space="0" w:color="000000"/>
              <w:bottom w:val="nil"/>
              <w:right w:val="nil"/>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r>
      <w:tr w:rsidR="00E77E1B" w:rsidRPr="00E77E1B" w:rsidTr="00E77E1B">
        <w:trPr>
          <w:gridBefore w:val="1"/>
          <w:gridAfter w:val="1"/>
          <w:wBefore w:w="15" w:type="dxa"/>
          <w:wAfter w:w="349" w:type="dxa"/>
          <w:trHeight w:val="150"/>
        </w:trPr>
        <w:tc>
          <w:tcPr>
            <w:tcW w:w="1634" w:type="dxa"/>
            <w:vMerge w:val="restar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Кандидат № 1</w:t>
            </w:r>
          </w:p>
        </w:tc>
        <w:tc>
          <w:tcPr>
            <w:tcW w:w="1701" w:type="dxa"/>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1</w:t>
            </w:r>
          </w:p>
        </w:tc>
        <w:tc>
          <w:tcPr>
            <w:tcW w:w="1147" w:type="dxa"/>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737" w:type="dxa"/>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2</w:t>
            </w: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3</w:t>
            </w: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4</w:t>
            </w: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val="restar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 1</w:t>
            </w: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24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val="restar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 2</w:t>
            </w: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gridBefore w:val="1"/>
          <w:gridAfter w:val="1"/>
          <w:wBefore w:w="15" w:type="dxa"/>
          <w:wAfter w:w="349" w:type="dxa"/>
          <w:trHeight w:val="30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gridBefore w:val="1"/>
          <w:gridAfter w:val="1"/>
          <w:wBefore w:w="15" w:type="dxa"/>
          <w:wAfter w:w="349" w:type="dxa"/>
          <w:trHeight w:val="105"/>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0"/>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0"/>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0"/>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0"/>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0"/>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0"/>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0"/>
                <w:szCs w:val="24"/>
                <w:lang w:eastAsia="ru-RU"/>
              </w:rPr>
            </w:pPr>
          </w:p>
        </w:tc>
      </w:tr>
      <w:tr w:rsidR="00E77E1B" w:rsidRPr="00E77E1B" w:rsidTr="00E77E1B">
        <w:trPr>
          <w:gridBefore w:val="1"/>
          <w:gridAfter w:val="1"/>
          <w:wBefore w:w="15" w:type="dxa"/>
          <w:wAfter w:w="349" w:type="dxa"/>
          <w:trHeight w:val="21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val="restar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 3</w:t>
            </w: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1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r>
      <w:tr w:rsidR="00E77E1B" w:rsidRPr="00E77E1B" w:rsidTr="00E77E1B">
        <w:trPr>
          <w:gridBefore w:val="1"/>
          <w:gridAfter w:val="1"/>
          <w:wBefore w:w="15" w:type="dxa"/>
          <w:wAfter w:w="349" w:type="dxa"/>
          <w:trHeight w:val="27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gridBefore w:val="1"/>
          <w:gridAfter w:val="1"/>
          <w:wBefore w:w="15" w:type="dxa"/>
          <w:wAfter w:w="349" w:type="dxa"/>
          <w:trHeight w:val="21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val="restar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Співбесіда</w:t>
            </w: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150"/>
        </w:trPr>
        <w:tc>
          <w:tcPr>
            <w:tcW w:w="1634" w:type="dxa"/>
            <w:vMerge/>
            <w:tcBorders>
              <w:top w:val="single" w:sz="6" w:space="0" w:color="000000"/>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701" w:type="dxa"/>
            <w:gridSpan w:val="2"/>
            <w:vMerge/>
            <w:tcBorders>
              <w:top w:val="nil"/>
              <w:left w:val="nil"/>
              <w:bottom w:val="nil"/>
              <w:right w:val="nil"/>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Before w:val="1"/>
          <w:gridAfter w:val="1"/>
          <w:wBefore w:w="15" w:type="dxa"/>
          <w:wAfter w:w="349" w:type="dxa"/>
          <w:trHeight w:val="765"/>
        </w:trPr>
        <w:tc>
          <w:tcPr>
            <w:tcW w:w="333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1147"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Загальна кількість балів</w:t>
            </w: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1188"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blPrEx>
          <w:tblCellMar>
            <w:top w:w="15" w:type="dxa"/>
            <w:left w:w="15" w:type="dxa"/>
            <w:bottom w:w="15" w:type="dxa"/>
            <w:right w:w="15" w:type="dxa"/>
          </w:tblCellMar>
        </w:tblPrEx>
        <w:trPr>
          <w:trHeight w:val="15"/>
        </w:trPr>
        <w:tc>
          <w:tcPr>
            <w:tcW w:w="2748" w:type="dxa"/>
            <w:gridSpan w:val="3"/>
            <w:tcBorders>
              <w:top w:val="nil"/>
              <w:left w:val="nil"/>
              <w:bottom w:val="nil"/>
              <w:right w:val="nil"/>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Адміністратор</w:t>
            </w:r>
          </w:p>
        </w:tc>
        <w:tc>
          <w:tcPr>
            <w:tcW w:w="3633" w:type="dxa"/>
            <w:gridSpan w:val="5"/>
            <w:tcBorders>
              <w:top w:val="nil"/>
              <w:left w:val="nil"/>
              <w:bottom w:val="nil"/>
              <w:right w:val="nil"/>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c>
          <w:tcPr>
            <w:tcW w:w="3338" w:type="dxa"/>
            <w:gridSpan w:val="5"/>
            <w:tcBorders>
              <w:top w:val="nil"/>
              <w:left w:val="nil"/>
              <w:bottom w:val="nil"/>
              <w:right w:val="nil"/>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(прізвище, ім</w:t>
            </w:r>
            <w:r w:rsidRPr="00E77E1B">
              <w:rPr>
                <w:rFonts w:ascii="Times New Roman" w:eastAsia="Times New Roman" w:hAnsi="Times New Roman" w:cs="Times New Roman"/>
                <w:sz w:val="24"/>
                <w:szCs w:val="24"/>
                <w:lang w:eastAsia="ru-RU"/>
              </w:rPr>
              <w:t>’</w:t>
            </w:r>
            <w:r w:rsidRPr="00E77E1B">
              <w:rPr>
                <w:rFonts w:ascii="Times New Roman" w:eastAsia="Times New Roman" w:hAnsi="Times New Roman" w:cs="Times New Roman"/>
                <w:color w:val="000000"/>
                <w:sz w:val="20"/>
                <w:szCs w:val="20"/>
                <w:lang w:eastAsia="ru-RU"/>
              </w:rPr>
              <w:t>я та по батькові)</w:t>
            </w:r>
          </w:p>
        </w:tc>
      </w:tr>
    </w:tbl>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78" w:name="n598"/>
      <w:bookmarkEnd w:id="378"/>
      <w:r w:rsidRPr="00E77E1B">
        <w:rPr>
          <w:rFonts w:ascii="Times New Roman" w:eastAsia="Times New Roman" w:hAnsi="Times New Roman" w:cs="Times New Roman"/>
          <w:sz w:val="24"/>
          <w:szCs w:val="24"/>
          <w:lang w:eastAsia="ru-RU"/>
        </w:rPr>
        <w:t>__________</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79" w:name="n599"/>
      <w:bookmarkEnd w:id="379"/>
      <w:r w:rsidRPr="00E77E1B">
        <w:rPr>
          <w:rFonts w:ascii="Times New Roman" w:eastAsia="Times New Roman" w:hAnsi="Times New Roman" w:cs="Times New Roman"/>
          <w:sz w:val="24"/>
          <w:szCs w:val="24"/>
          <w:lang w:eastAsia="ru-RU"/>
        </w:rPr>
        <w:t>* Результати тестування зазначаються відповідно до </w:t>
      </w:r>
      <w:hyperlink r:id="rId173" w:anchor="n584" w:history="1">
        <w:r w:rsidRPr="00E77E1B">
          <w:rPr>
            <w:rFonts w:ascii="Times New Roman" w:eastAsia="Times New Roman" w:hAnsi="Times New Roman" w:cs="Times New Roman"/>
            <w:color w:val="006600"/>
            <w:sz w:val="24"/>
            <w:szCs w:val="24"/>
            <w:u w:val="single"/>
            <w:lang w:eastAsia="ru-RU"/>
          </w:rPr>
          <w:t>додатка 4</w:t>
        </w:r>
      </w:hyperlink>
      <w:r w:rsidRPr="00E77E1B">
        <w:rPr>
          <w:rFonts w:ascii="Times New Roman" w:eastAsia="Times New Roman" w:hAnsi="Times New Roman" w:cs="Times New Roman"/>
          <w:sz w:val="24"/>
          <w:szCs w:val="24"/>
          <w:lang w:eastAsia="ru-RU"/>
        </w:rPr>
        <w:t> до Порядку проведення конкурсу на зайняття посад державної служби.</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80" w:name="n595"/>
      <w:bookmarkEnd w:id="380"/>
      <w:r w:rsidRPr="00E77E1B">
        <w:rPr>
          <w:rFonts w:ascii="Times New Roman" w:eastAsia="Times New Roman" w:hAnsi="Times New Roman" w:cs="Times New Roman"/>
          <w:i/>
          <w:iCs/>
          <w:color w:val="000000"/>
          <w:sz w:val="24"/>
          <w:szCs w:val="24"/>
          <w:lang w:eastAsia="ru-RU"/>
        </w:rPr>
        <w:t>{Додаток 8 в редакції Постанови КМ </w:t>
      </w:r>
      <w:hyperlink r:id="rId174"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381" w:name="n268"/>
      <w:bookmarkEnd w:id="381"/>
      <w:r w:rsidRPr="00E77E1B">
        <w:rPr>
          <w:rFonts w:ascii="Times New Roman" w:eastAsia="Times New Roman" w:hAnsi="Times New Roman" w:cs="Times New Roman"/>
          <w:sz w:val="24"/>
          <w:szCs w:val="24"/>
          <w:lang w:eastAsia="ru-RU"/>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82" w:name="n226"/>
            <w:bookmarkEnd w:id="38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9 </w:t>
            </w:r>
            <w:r w:rsidRPr="00E77E1B">
              <w:rPr>
                <w:rFonts w:ascii="Times New Roman" w:eastAsia="Times New Roman" w:hAnsi="Times New Roman" w:cs="Times New Roman"/>
                <w:sz w:val="24"/>
                <w:szCs w:val="24"/>
                <w:lang w:eastAsia="ru-RU"/>
              </w:rPr>
              <w:br/>
              <w:t>до Порядку</w:t>
            </w:r>
          </w:p>
        </w:tc>
      </w:tr>
    </w:tbl>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bookmarkStart w:id="383" w:name="n227"/>
      <w:bookmarkEnd w:id="383"/>
      <w:r w:rsidRPr="00E77E1B">
        <w:rPr>
          <w:rFonts w:ascii="Times New Roman" w:eastAsia="Times New Roman" w:hAnsi="Times New Roman" w:cs="Times New Roman"/>
          <w:b/>
          <w:bCs/>
          <w:color w:val="000000"/>
          <w:sz w:val="28"/>
          <w:szCs w:val="28"/>
          <w:lang w:eastAsia="ru-RU"/>
        </w:rPr>
        <w:t>ЗАГАЛЬНИЙ РЕЙТИНГ КАНДИДАТІВ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7"/>
        <w:gridCol w:w="1398"/>
        <w:gridCol w:w="474"/>
        <w:gridCol w:w="2322"/>
        <w:gridCol w:w="248"/>
        <w:gridCol w:w="1215"/>
        <w:gridCol w:w="3704"/>
        <w:gridCol w:w="57"/>
      </w:tblGrid>
      <w:tr w:rsidR="00E77E1B" w:rsidRPr="00E77E1B" w:rsidTr="00E77E1B">
        <w:tc>
          <w:tcPr>
            <w:tcW w:w="1455" w:type="dxa"/>
            <w:gridSpan w:val="2"/>
            <w:tcBorders>
              <w:top w:val="single" w:sz="6" w:space="0" w:color="000000"/>
              <w:left w:val="nil"/>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384" w:name="n601"/>
            <w:bookmarkEnd w:id="384"/>
            <w:r w:rsidRPr="00E77E1B">
              <w:rPr>
                <w:rFonts w:ascii="Times New Roman" w:eastAsia="Times New Roman" w:hAnsi="Times New Roman" w:cs="Times New Roman"/>
                <w:sz w:val="24"/>
                <w:szCs w:val="24"/>
                <w:lang w:eastAsia="ru-RU"/>
              </w:rPr>
              <w:t>Порядковий номер</w:t>
            </w:r>
          </w:p>
        </w:tc>
        <w:tc>
          <w:tcPr>
            <w:tcW w:w="47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Прізвище, ім’я та по батькові кандидата</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Загальна кількість балів</w:t>
            </w:r>
          </w:p>
        </w:tc>
        <w:tc>
          <w:tcPr>
            <w:tcW w:w="1215" w:type="dxa"/>
            <w:gridSpan w:val="2"/>
            <w:tcBorders>
              <w:top w:val="single" w:sz="6" w:space="0" w:color="000000"/>
              <w:left w:val="single" w:sz="6" w:space="0" w:color="000000"/>
              <w:bottom w:val="single" w:sz="6" w:space="0" w:color="000000"/>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Рейтинг</w:t>
            </w:r>
          </w:p>
        </w:tc>
      </w:tr>
      <w:tr w:rsidR="00E77E1B" w:rsidRPr="00E77E1B" w:rsidTr="00E77E1B">
        <w:tc>
          <w:tcPr>
            <w:tcW w:w="1455" w:type="dxa"/>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25" w:type="dxa"/>
            <w:gridSpan w:val="3"/>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2565" w:type="dxa"/>
            <w:gridSpan w:val="3"/>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45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2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256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45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2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256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45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2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256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45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72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256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2130"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Адміністратор</w:t>
            </w:r>
          </w:p>
        </w:tc>
        <w:tc>
          <w:tcPr>
            <w:tcW w:w="2880"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c>
          <w:tcPr>
            <w:tcW w:w="3735" w:type="dxa"/>
            <w:gridSpan w:val="4"/>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(прізвище, ім</w:t>
            </w:r>
            <w:r w:rsidRPr="00E77E1B">
              <w:rPr>
                <w:rFonts w:ascii="Times New Roman" w:eastAsia="Times New Roman" w:hAnsi="Times New Roman" w:cs="Times New Roman"/>
                <w:sz w:val="24"/>
                <w:szCs w:val="24"/>
                <w:lang w:eastAsia="ru-RU"/>
              </w:rPr>
              <w:t>’</w:t>
            </w:r>
            <w:r w:rsidRPr="00E77E1B">
              <w:rPr>
                <w:rFonts w:ascii="Times New Roman" w:eastAsia="Times New Roman" w:hAnsi="Times New Roman" w:cs="Times New Roman"/>
                <w:color w:val="000000"/>
                <w:sz w:val="20"/>
                <w:szCs w:val="20"/>
                <w:lang w:eastAsia="ru-RU"/>
              </w:rPr>
              <w:t>я та по батькові)</w:t>
            </w:r>
          </w:p>
        </w:tc>
      </w:tr>
      <w:tr w:rsidR="00E77E1B" w:rsidRPr="00E77E1B" w:rsidTr="00E77E1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57" w:type="dxa"/>
          <w:wAfter w:w="57" w:type="dxa"/>
        </w:trPr>
        <w:tc>
          <w:tcPr>
            <w:tcW w:w="267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85" w:name="n602"/>
            <w:bookmarkEnd w:id="385"/>
            <w:r w:rsidRPr="00E77E1B">
              <w:rPr>
                <w:rFonts w:ascii="Times New Roman" w:eastAsia="Times New Roman" w:hAnsi="Times New Roman" w:cs="Times New Roman"/>
                <w:sz w:val="24"/>
                <w:szCs w:val="24"/>
                <w:lang w:eastAsia="ru-RU"/>
              </w:rPr>
              <w:t>__________ </w:t>
            </w:r>
            <w:r w:rsidRPr="00E77E1B">
              <w:rPr>
                <w:rFonts w:ascii="Times New Roman" w:eastAsia="Times New Roman" w:hAnsi="Times New Roman" w:cs="Times New Roman"/>
                <w:sz w:val="24"/>
                <w:szCs w:val="24"/>
                <w:lang w:eastAsia="ru-RU"/>
              </w:rPr>
              <w:br/>
              <w:t>Примітка.</w:t>
            </w:r>
          </w:p>
        </w:tc>
        <w:tc>
          <w:tcPr>
            <w:tcW w:w="13485" w:type="dxa"/>
            <w:gridSpan w:val="4"/>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br/>
              <w:t>Загальний рейтинг кандидатів визначається починаючи з найвищого балу, який набрав кандидат.</w:t>
            </w:r>
          </w:p>
        </w:tc>
      </w:tr>
    </w:tbl>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86" w:name="n600"/>
      <w:bookmarkEnd w:id="386"/>
      <w:r w:rsidRPr="00E77E1B">
        <w:rPr>
          <w:rFonts w:ascii="Times New Roman" w:eastAsia="Times New Roman" w:hAnsi="Times New Roman" w:cs="Times New Roman"/>
          <w:i/>
          <w:iCs/>
          <w:color w:val="000000"/>
          <w:sz w:val="24"/>
          <w:szCs w:val="24"/>
          <w:lang w:eastAsia="ru-RU"/>
        </w:rPr>
        <w:lastRenderedPageBreak/>
        <w:t>{Додаток 9 в редакції Постанови КМ </w:t>
      </w:r>
      <w:hyperlink r:id="rId175"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3744"/>
        <w:gridCol w:w="5617"/>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87" w:name="n269"/>
            <w:bookmarkStart w:id="388" w:name="n230"/>
            <w:bookmarkEnd w:id="387"/>
            <w:bookmarkEnd w:id="38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10 </w:t>
            </w:r>
            <w:r w:rsidRPr="00E77E1B">
              <w:rPr>
                <w:rFonts w:ascii="Times New Roman" w:eastAsia="Times New Roman" w:hAnsi="Times New Roman" w:cs="Times New Roman"/>
                <w:sz w:val="24"/>
                <w:szCs w:val="24"/>
                <w:lang w:eastAsia="ru-RU"/>
              </w:rPr>
              <w:br/>
              <w:t>до Порядку </w:t>
            </w:r>
            <w:r w:rsidRPr="00E77E1B">
              <w:rPr>
                <w:rFonts w:ascii="Times New Roman" w:eastAsia="Times New Roman" w:hAnsi="Times New Roman" w:cs="Times New Roman"/>
                <w:sz w:val="24"/>
                <w:szCs w:val="24"/>
                <w:lang w:eastAsia="ru-RU"/>
              </w:rPr>
              <w:br/>
              <w:t>(в редакції постанови Кабінету Міністрів України </w:t>
            </w:r>
            <w:r w:rsidRPr="00E77E1B">
              <w:rPr>
                <w:rFonts w:ascii="Times New Roman" w:eastAsia="Times New Roman" w:hAnsi="Times New Roman" w:cs="Times New Roman"/>
                <w:sz w:val="24"/>
                <w:szCs w:val="24"/>
                <w:lang w:eastAsia="ru-RU"/>
              </w:rPr>
              <w:br/>
            </w:r>
            <w:hyperlink r:id="rId176" w:anchor="n79" w:tgtFrame="_blank" w:history="1">
              <w:r w:rsidRPr="00E77E1B">
                <w:rPr>
                  <w:rFonts w:ascii="Times New Roman" w:eastAsia="Times New Roman" w:hAnsi="Times New Roman" w:cs="Times New Roman"/>
                  <w:color w:val="000099"/>
                  <w:sz w:val="24"/>
                  <w:szCs w:val="24"/>
                  <w:u w:val="single"/>
                  <w:lang w:eastAsia="ru-RU"/>
                </w:rPr>
                <w:t>від 25 жовтня 2017 р. № 815</w:t>
              </w:r>
            </w:hyperlink>
            <w:r w:rsidRPr="00E77E1B">
              <w:rPr>
                <w:rFonts w:ascii="Times New Roman" w:eastAsia="Times New Roman" w:hAnsi="Times New Roman" w:cs="Times New Roman"/>
                <w:sz w:val="24"/>
                <w:szCs w:val="24"/>
                <w:lang w:eastAsia="ru-RU"/>
              </w:rPr>
              <w:t>)</w:t>
            </w:r>
          </w:p>
        </w:tc>
      </w:tr>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89" w:name="n768"/>
            <w:bookmarkEnd w:id="389"/>
            <w:r w:rsidRPr="00E77E1B">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ЗАТВЕРДЖЕНО</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наказом (розпорядженням)</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__________________________</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від ______________ р. № ____</w:t>
            </w:r>
          </w:p>
        </w:tc>
      </w:tr>
    </w:tbl>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bookmarkStart w:id="390" w:name="n231"/>
      <w:bookmarkEnd w:id="390"/>
      <w:r w:rsidRPr="00E77E1B">
        <w:rPr>
          <w:rFonts w:ascii="Times New Roman" w:eastAsia="Times New Roman" w:hAnsi="Times New Roman" w:cs="Times New Roman"/>
          <w:b/>
          <w:bCs/>
          <w:color w:val="000000"/>
          <w:sz w:val="28"/>
          <w:szCs w:val="28"/>
          <w:lang w:eastAsia="ru-RU"/>
        </w:rPr>
        <w:t>УМОВИ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8"/>
          <w:szCs w:val="28"/>
          <w:lang w:eastAsia="ru-RU"/>
        </w:rPr>
        <w:t>проведення конкурсу на зайняття посад Генерального директора директорату, директора генерального департаменту та Генерального директора Урядового офісу координації європейської та євроатлантичної інтеграції*</w:t>
      </w:r>
    </w:p>
    <w:tbl>
      <w:tblPr>
        <w:tblW w:w="5000" w:type="pct"/>
        <w:tblCellMar>
          <w:left w:w="0" w:type="dxa"/>
          <w:right w:w="0" w:type="dxa"/>
        </w:tblCellMar>
        <w:tblLook w:val="04A0" w:firstRow="1" w:lastRow="0" w:firstColumn="1" w:lastColumn="0" w:noHBand="0" w:noVBand="1"/>
      </w:tblPr>
      <w:tblGrid>
        <w:gridCol w:w="761"/>
        <w:gridCol w:w="4834"/>
        <w:gridCol w:w="3766"/>
      </w:tblGrid>
      <w:tr w:rsidR="00E77E1B" w:rsidRPr="00E77E1B" w:rsidTr="00E77E1B">
        <w:trPr>
          <w:trHeight w:val="15"/>
        </w:trPr>
        <w:tc>
          <w:tcPr>
            <w:tcW w:w="16290"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bookmarkStart w:id="391" w:name="n769"/>
            <w:bookmarkEnd w:id="391"/>
            <w:r w:rsidRPr="00E77E1B">
              <w:rPr>
                <w:rFonts w:ascii="Times New Roman" w:eastAsia="Times New Roman" w:hAnsi="Times New Roman" w:cs="Times New Roman"/>
                <w:sz w:val="24"/>
                <w:szCs w:val="24"/>
                <w:lang w:eastAsia="ru-RU"/>
              </w:rPr>
              <w:t>Загальні умови</w:t>
            </w: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Посадові обов’язки</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Умови оплати праці</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Інформація про строковість чи безстроковість призначення на посаду</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Перелік документів, необхідних для участі в конкурсі, та строк їх подання</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Додаткові (необов’язкові) документи</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сертифікат, що підтверджує володіння однією з офіційних мов Ради Європи</w:t>
            </w: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Місце, час та дата початку проведення конкурсу</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16290"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Кваліфікаційні вимоги**</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Освіта***</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Досвід роботи***</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Володіння державною мовою</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16290"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 до компетентності</w:t>
            </w: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Вимога</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Стратегічне бачення</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бачення загальної картини; </w:t>
            </w:r>
            <w:r w:rsidRPr="00E77E1B">
              <w:rPr>
                <w:rFonts w:ascii="Times New Roman" w:eastAsia="Times New Roman" w:hAnsi="Times New Roman" w:cs="Times New Roman"/>
                <w:sz w:val="24"/>
                <w:szCs w:val="24"/>
                <w:lang w:eastAsia="ru-RU"/>
              </w:rPr>
              <w:br/>
              <w:t>концептуальне мислення; </w:t>
            </w:r>
            <w:r w:rsidRPr="00E77E1B">
              <w:rPr>
                <w:rFonts w:ascii="Times New Roman" w:eastAsia="Times New Roman" w:hAnsi="Times New Roman" w:cs="Times New Roman"/>
                <w:sz w:val="24"/>
                <w:szCs w:val="24"/>
                <w:lang w:eastAsia="ru-RU"/>
              </w:rPr>
              <w:br/>
              <w:t>здатність визначити напрям розвитку; </w:t>
            </w:r>
            <w:r w:rsidRPr="00E77E1B">
              <w:rPr>
                <w:rFonts w:ascii="Times New Roman" w:eastAsia="Times New Roman" w:hAnsi="Times New Roman" w:cs="Times New Roman"/>
                <w:sz w:val="24"/>
                <w:szCs w:val="24"/>
                <w:lang w:eastAsia="ru-RU"/>
              </w:rPr>
              <w:br/>
              <w:t>інноваційне мислення</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Впровадження змін</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рішучість та наполегливість; </w:t>
            </w:r>
            <w:r w:rsidRPr="00E77E1B">
              <w:rPr>
                <w:rFonts w:ascii="Times New Roman" w:eastAsia="Times New Roman" w:hAnsi="Times New Roman" w:cs="Times New Roman"/>
                <w:sz w:val="24"/>
                <w:szCs w:val="24"/>
                <w:lang w:eastAsia="ru-RU"/>
              </w:rPr>
              <w:br/>
              <w:t>залучення впливових сторін; </w:t>
            </w:r>
            <w:r w:rsidRPr="00E77E1B">
              <w:rPr>
                <w:rFonts w:ascii="Times New Roman" w:eastAsia="Times New Roman" w:hAnsi="Times New Roman" w:cs="Times New Roman"/>
                <w:sz w:val="24"/>
                <w:szCs w:val="24"/>
                <w:lang w:eastAsia="ru-RU"/>
              </w:rPr>
              <w:br/>
              <w:t>реорганізація для спрощення, підвищення прозорості та ефективності; </w:t>
            </w:r>
            <w:r w:rsidRPr="00E77E1B">
              <w:rPr>
                <w:rFonts w:ascii="Times New Roman" w:eastAsia="Times New Roman" w:hAnsi="Times New Roman" w:cs="Times New Roman"/>
                <w:sz w:val="24"/>
                <w:szCs w:val="24"/>
                <w:lang w:eastAsia="ru-RU"/>
              </w:rPr>
              <w:br/>
              <w:t>гнучкість та адаптивність (до зміни середовища, очікувань тощо); </w:t>
            </w:r>
            <w:r w:rsidRPr="00E77E1B">
              <w:rPr>
                <w:rFonts w:ascii="Times New Roman" w:eastAsia="Times New Roman" w:hAnsi="Times New Roman" w:cs="Times New Roman"/>
                <w:sz w:val="24"/>
                <w:szCs w:val="24"/>
                <w:lang w:eastAsia="ru-RU"/>
              </w:rPr>
              <w:br/>
              <w:t>оцінка ефективності впровадження</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Прийняття ефективних рішень</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приймати вчасні та виважені рішення; </w:t>
            </w:r>
            <w:r w:rsidRPr="00E77E1B">
              <w:rPr>
                <w:rFonts w:ascii="Times New Roman" w:eastAsia="Times New Roman" w:hAnsi="Times New Roman" w:cs="Times New Roman"/>
                <w:sz w:val="24"/>
                <w:szCs w:val="24"/>
                <w:lang w:eastAsia="ru-RU"/>
              </w:rPr>
              <w:br/>
              <w:t>аналіз альтернатив; </w:t>
            </w:r>
            <w:r w:rsidRPr="00E77E1B">
              <w:rPr>
                <w:rFonts w:ascii="Times New Roman" w:eastAsia="Times New Roman" w:hAnsi="Times New Roman" w:cs="Times New Roman"/>
                <w:sz w:val="24"/>
                <w:szCs w:val="24"/>
                <w:lang w:eastAsia="ru-RU"/>
              </w:rPr>
              <w:br/>
              <w:t>спроможність на виважений ризик; </w:t>
            </w:r>
            <w:r w:rsidRPr="00E77E1B">
              <w:rPr>
                <w:rFonts w:ascii="Times New Roman" w:eastAsia="Times New Roman" w:hAnsi="Times New Roman" w:cs="Times New Roman"/>
                <w:sz w:val="24"/>
                <w:szCs w:val="24"/>
                <w:lang w:eastAsia="ru-RU"/>
              </w:rPr>
              <w:br/>
              <w:t>автономність та ініціативність щодо пропозицій/рішень</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4.</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Лідерство</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вміння мотивувати до ефективної професійної діяльності; </w:t>
            </w:r>
            <w:r w:rsidRPr="00E77E1B">
              <w:rPr>
                <w:rFonts w:ascii="Times New Roman" w:eastAsia="Times New Roman" w:hAnsi="Times New Roman" w:cs="Times New Roman"/>
                <w:sz w:val="24"/>
                <w:szCs w:val="24"/>
                <w:lang w:eastAsia="ru-RU"/>
              </w:rPr>
              <w:br/>
              <w:t>сприяння всебічному розвитку особистості; </w:t>
            </w:r>
            <w:r w:rsidRPr="00E77E1B">
              <w:rPr>
                <w:rFonts w:ascii="Times New Roman" w:eastAsia="Times New Roman" w:hAnsi="Times New Roman" w:cs="Times New Roman"/>
                <w:sz w:val="24"/>
                <w:szCs w:val="24"/>
                <w:lang w:eastAsia="ru-RU"/>
              </w:rPr>
              <w:br/>
              <w:t>делегування та управління результатами; </w:t>
            </w:r>
            <w:r w:rsidRPr="00E77E1B">
              <w:rPr>
                <w:rFonts w:ascii="Times New Roman" w:eastAsia="Times New Roman" w:hAnsi="Times New Roman" w:cs="Times New Roman"/>
                <w:sz w:val="24"/>
                <w:szCs w:val="24"/>
                <w:lang w:eastAsia="ru-RU"/>
              </w:rPr>
              <w:br/>
              <w:t>створення ефективної організаційної культури державної служби</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5.</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Комунікація та взаємодія</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визначення заінтересованих і впливових сторін та розбудова партнерських стосунків; </w:t>
            </w:r>
            <w:r w:rsidRPr="00E77E1B">
              <w:rPr>
                <w:rFonts w:ascii="Times New Roman" w:eastAsia="Times New Roman" w:hAnsi="Times New Roman" w:cs="Times New Roman"/>
                <w:sz w:val="24"/>
                <w:szCs w:val="24"/>
                <w:lang w:eastAsia="ru-RU"/>
              </w:rPr>
              <w:br/>
              <w:t>здатність ефективно взаємодіяти - дослухатися, сприймати та викладати думку;</w:t>
            </w:r>
          </w:p>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вміння публічно виступати перед аудиторією; </w:t>
            </w:r>
            <w:r w:rsidRPr="00E77E1B">
              <w:rPr>
                <w:rFonts w:ascii="Times New Roman" w:eastAsia="Times New Roman" w:hAnsi="Times New Roman" w:cs="Times New Roman"/>
                <w:sz w:val="24"/>
                <w:szCs w:val="24"/>
                <w:lang w:eastAsia="ru-RU"/>
              </w:rPr>
              <w:br/>
              <w:t>здатність переконувати інших за допомогою аргументів та послідовної комунікації</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6.</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Досягнення результатів</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чітке бачення результату; </w:t>
            </w:r>
            <w:r w:rsidRPr="00E77E1B">
              <w:rPr>
                <w:rFonts w:ascii="Times New Roman" w:eastAsia="Times New Roman" w:hAnsi="Times New Roman" w:cs="Times New Roman"/>
                <w:sz w:val="24"/>
                <w:szCs w:val="24"/>
                <w:lang w:eastAsia="ru-RU"/>
              </w:rPr>
              <w:br/>
              <w:t>сфокусовані зусилля для досягнення результату; </w:t>
            </w:r>
            <w:r w:rsidRPr="00E77E1B">
              <w:rPr>
                <w:rFonts w:ascii="Times New Roman" w:eastAsia="Times New Roman" w:hAnsi="Times New Roman" w:cs="Times New Roman"/>
                <w:sz w:val="24"/>
                <w:szCs w:val="24"/>
                <w:lang w:eastAsia="ru-RU"/>
              </w:rPr>
              <w:br/>
              <w:t xml:space="preserve">запобігання та ефективне подолання </w:t>
            </w:r>
            <w:r w:rsidRPr="00E77E1B">
              <w:rPr>
                <w:rFonts w:ascii="Times New Roman" w:eastAsia="Times New Roman" w:hAnsi="Times New Roman" w:cs="Times New Roman"/>
                <w:sz w:val="24"/>
                <w:szCs w:val="24"/>
                <w:lang w:eastAsia="ru-RU"/>
              </w:rPr>
              <w:lastRenderedPageBreak/>
              <w:t>перешкод</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7.</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Стресостійкість</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розуміння своїх емоцій; </w:t>
            </w:r>
            <w:r w:rsidRPr="00E77E1B">
              <w:rPr>
                <w:rFonts w:ascii="Times New Roman" w:eastAsia="Times New Roman" w:hAnsi="Times New Roman" w:cs="Times New Roman"/>
                <w:sz w:val="24"/>
                <w:szCs w:val="24"/>
                <w:lang w:eastAsia="ru-RU"/>
              </w:rPr>
              <w:br/>
              <w:t>самоконтроль; </w:t>
            </w:r>
            <w:r w:rsidRPr="00E77E1B">
              <w:rPr>
                <w:rFonts w:ascii="Times New Roman" w:eastAsia="Times New Roman" w:hAnsi="Times New Roman" w:cs="Times New Roman"/>
                <w:sz w:val="24"/>
                <w:szCs w:val="24"/>
                <w:lang w:eastAsia="ru-RU"/>
              </w:rPr>
              <w:br/>
              <w:t>конструктивне ставлення до зворотного зв’язку, зокрема критики; </w:t>
            </w:r>
            <w:r w:rsidRPr="00E77E1B">
              <w:rPr>
                <w:rFonts w:ascii="Times New Roman" w:eastAsia="Times New Roman" w:hAnsi="Times New Roman" w:cs="Times New Roman"/>
                <w:sz w:val="24"/>
                <w:szCs w:val="24"/>
                <w:lang w:eastAsia="ru-RU"/>
              </w:rPr>
              <w:br/>
              <w:t>оптимізм</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8.</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Аналітичні здібності</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логічне мислення; </w:t>
            </w:r>
            <w:r w:rsidRPr="00E77E1B">
              <w:rPr>
                <w:rFonts w:ascii="Times New Roman" w:eastAsia="Times New Roman" w:hAnsi="Times New Roman" w:cs="Times New Roman"/>
                <w:sz w:val="24"/>
                <w:szCs w:val="24"/>
                <w:lang w:eastAsia="ru-RU"/>
              </w:rPr>
              <w:br/>
              <w:t>абстрактне мислення</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9.</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Числове мислення****</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розуміти та працювати з числовою інформацією</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10.</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Вербальне мислення****</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розуміти та працювати з текстовою інформацією</w:t>
            </w:r>
          </w:p>
        </w:tc>
      </w:tr>
      <w:tr w:rsidR="00E77E1B" w:rsidRPr="00E77E1B" w:rsidTr="00E77E1B">
        <w:trPr>
          <w:trHeight w:val="15"/>
        </w:trPr>
        <w:tc>
          <w:tcPr>
            <w:tcW w:w="16290"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Професійні знання**</w:t>
            </w:r>
          </w:p>
        </w:tc>
      </w:tr>
      <w:tr w:rsidR="00E77E1B" w:rsidRPr="00E77E1B" w:rsidTr="00E77E1B">
        <w:trPr>
          <w:trHeight w:val="15"/>
        </w:trPr>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законодавства</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w:t>
            </w:r>
            <w:r w:rsidRPr="00E77E1B">
              <w:rPr>
                <w:rFonts w:ascii="Times New Roman" w:eastAsia="Times New Roman" w:hAnsi="Times New Roman" w:cs="Times New Roman"/>
                <w:sz w:val="24"/>
                <w:szCs w:val="24"/>
                <w:lang w:eastAsia="ru-RU"/>
              </w:rPr>
              <w:br/>
            </w:r>
            <w:hyperlink r:id="rId177" w:tgtFrame="_blank" w:history="1">
              <w:r w:rsidRPr="00E77E1B">
                <w:rPr>
                  <w:rFonts w:ascii="Times New Roman" w:eastAsia="Times New Roman" w:hAnsi="Times New Roman" w:cs="Times New Roman"/>
                  <w:color w:val="000099"/>
                  <w:sz w:val="24"/>
                  <w:szCs w:val="24"/>
                  <w:u w:val="single"/>
                  <w:lang w:eastAsia="ru-RU"/>
                </w:rPr>
                <w:t>Конституції України</w:t>
              </w:r>
            </w:hyperlink>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hyperlink r:id="rId178"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“Про державну службу”; </w:t>
            </w:r>
            <w:r w:rsidRPr="00E77E1B">
              <w:rPr>
                <w:rFonts w:ascii="Times New Roman" w:eastAsia="Times New Roman" w:hAnsi="Times New Roman" w:cs="Times New Roman"/>
                <w:sz w:val="24"/>
                <w:szCs w:val="24"/>
                <w:lang w:eastAsia="ru-RU"/>
              </w:rPr>
              <w:br/>
            </w:r>
            <w:hyperlink r:id="rId179" w:tgtFrame="_blank" w:history="1">
              <w:r w:rsidRPr="00E77E1B">
                <w:rPr>
                  <w:rFonts w:ascii="Times New Roman" w:eastAsia="Times New Roman" w:hAnsi="Times New Roman" w:cs="Times New Roman"/>
                  <w:color w:val="000099"/>
                  <w:sz w:val="24"/>
                  <w:szCs w:val="24"/>
                  <w:u w:val="single"/>
                  <w:lang w:eastAsia="ru-RU"/>
                </w:rPr>
                <w:t>Закону України </w:t>
              </w:r>
            </w:hyperlink>
            <w:r w:rsidRPr="00E77E1B">
              <w:rPr>
                <w:rFonts w:ascii="Times New Roman" w:eastAsia="Times New Roman" w:hAnsi="Times New Roman" w:cs="Times New Roman"/>
                <w:sz w:val="24"/>
                <w:szCs w:val="24"/>
                <w:lang w:eastAsia="ru-RU"/>
              </w:rPr>
              <w:t>“Про запобігання корупції”</w:t>
            </w: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4.</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r w:rsidR="00E77E1B" w:rsidRPr="00E77E1B" w:rsidTr="00E77E1B">
        <w:trPr>
          <w:trHeight w:val="15"/>
        </w:trPr>
        <w:tc>
          <w:tcPr>
            <w:tcW w:w="100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5.</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c>
          <w:tcPr>
            <w:tcW w:w="826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r>
    </w:tbl>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392" w:name="n770"/>
      <w:bookmarkEnd w:id="392"/>
      <w:r w:rsidRPr="00E77E1B">
        <w:rPr>
          <w:rFonts w:ascii="Times New Roman" w:eastAsia="Times New Roman" w:hAnsi="Times New Roman" w:cs="Times New Roman"/>
          <w:sz w:val="24"/>
          <w:szCs w:val="24"/>
          <w:lang w:eastAsia="ru-RU"/>
        </w:rPr>
        <w:t>__________</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93" w:name="n771"/>
      <w:bookmarkEnd w:id="393"/>
      <w:r w:rsidRPr="00E77E1B">
        <w:rPr>
          <w:rFonts w:ascii="Times New Roman" w:eastAsia="Times New Roman" w:hAnsi="Times New Roman" w:cs="Times New Roman"/>
          <w:sz w:val="24"/>
          <w:szCs w:val="24"/>
          <w:lang w:eastAsia="ru-RU"/>
        </w:rPr>
        <w:t>* Заповнення полів в цих умовах є обов’язковим під час визначення конкретних умов проведення конкурсу на зайняття посад генеральних директорів директоратів та директорів генеральних департаментів.</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94" w:name="n772"/>
      <w:bookmarkEnd w:id="394"/>
      <w:r w:rsidRPr="00E77E1B">
        <w:rPr>
          <w:rFonts w:ascii="Times New Roman" w:eastAsia="Times New Roman" w:hAnsi="Times New Roman" w:cs="Times New Roman"/>
          <w:sz w:val="24"/>
          <w:szCs w:val="24"/>
          <w:lang w:eastAsia="ru-RU"/>
        </w:rPr>
        <w:t>** Зазначаються загальні вимоги відповідно до </w:t>
      </w:r>
      <w:hyperlink r:id="rId180"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державну службу” та спеціальні вимоги, які визначаються з урахуванням вимог спеціальних законів, що регулюють діяльність відповідного державного органу, та з урахуванням положень посадових інструкцій в порядку, затвердженому НАДС.</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95" w:name="n773"/>
      <w:bookmarkEnd w:id="395"/>
      <w:r w:rsidRPr="00E77E1B">
        <w:rPr>
          <w:rFonts w:ascii="Times New Roman" w:eastAsia="Times New Roman" w:hAnsi="Times New Roman" w:cs="Times New Roman"/>
          <w:sz w:val="24"/>
          <w:szCs w:val="24"/>
          <w:lang w:eastAsia="ru-RU"/>
        </w:rPr>
        <w:lastRenderedPageBreak/>
        <w:t>Спеціальні вимоги до освіти та досвіду роботи можуть мати уточнюючий характер щодо галузей знань та/або спеціальностей, за якими здобуто вищу освіту, досвіду роботи у конкретній сфері.</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96" w:name="n774"/>
      <w:bookmarkEnd w:id="396"/>
      <w:r w:rsidRPr="00E77E1B">
        <w:rPr>
          <w:rFonts w:ascii="Times New Roman" w:eastAsia="Times New Roman" w:hAnsi="Times New Roman" w:cs="Times New Roman"/>
          <w:sz w:val="24"/>
          <w:szCs w:val="24"/>
          <w:lang w:eastAsia="ru-RU"/>
        </w:rPr>
        <w:t>У розділі “Професійні знання” зазначається не більше п’яти вимог.</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97" w:name="n775"/>
      <w:bookmarkEnd w:id="397"/>
      <w:r w:rsidRPr="00E77E1B">
        <w:rPr>
          <w:rFonts w:ascii="Times New Roman" w:eastAsia="Times New Roman" w:hAnsi="Times New Roman" w:cs="Times New Roman"/>
          <w:sz w:val="24"/>
          <w:szCs w:val="24"/>
          <w:lang w:eastAsia="ru-RU"/>
        </w:rPr>
        <w:t>*** Зазначаються загальні вимоги відповідно до </w:t>
      </w:r>
      <w:hyperlink r:id="rId181" w:anchor="n277" w:tgtFrame="_blank" w:history="1">
        <w:r w:rsidRPr="00E77E1B">
          <w:rPr>
            <w:rFonts w:ascii="Times New Roman" w:eastAsia="Times New Roman" w:hAnsi="Times New Roman" w:cs="Times New Roman"/>
            <w:color w:val="000099"/>
            <w:sz w:val="24"/>
            <w:szCs w:val="24"/>
            <w:u w:val="single"/>
            <w:lang w:eastAsia="ru-RU"/>
          </w:rPr>
          <w:t>частини першої статті 19</w:t>
        </w:r>
      </w:hyperlink>
      <w:r w:rsidRPr="00E77E1B">
        <w:rPr>
          <w:rFonts w:ascii="Times New Roman" w:eastAsia="Times New Roman" w:hAnsi="Times New Roman" w:cs="Times New Roman"/>
          <w:sz w:val="24"/>
          <w:szCs w:val="24"/>
          <w:lang w:eastAsia="ru-RU"/>
        </w:rPr>
        <w:t> та </w:t>
      </w:r>
      <w:hyperlink r:id="rId182" w:anchor="n292" w:tgtFrame="_blank" w:history="1">
        <w:r w:rsidRPr="00E77E1B">
          <w:rPr>
            <w:rFonts w:ascii="Times New Roman" w:eastAsia="Times New Roman" w:hAnsi="Times New Roman" w:cs="Times New Roman"/>
            <w:color w:val="000099"/>
            <w:sz w:val="24"/>
            <w:szCs w:val="24"/>
            <w:u w:val="single"/>
            <w:lang w:eastAsia="ru-RU"/>
          </w:rPr>
          <w:t>частини другої статті 20</w:t>
        </w:r>
      </w:hyperlink>
      <w:r w:rsidRPr="00E77E1B">
        <w:rPr>
          <w:rFonts w:ascii="Times New Roman" w:eastAsia="Times New Roman" w:hAnsi="Times New Roman" w:cs="Times New Roman"/>
          <w:sz w:val="24"/>
          <w:szCs w:val="24"/>
          <w:lang w:eastAsia="ru-RU"/>
        </w:rPr>
        <w:t> Закону України “Про державну службу”. У разі наявності спеціальних вимог зазначаються лише спеціальні вимоги.</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98" w:name="n776"/>
      <w:bookmarkEnd w:id="398"/>
      <w:r w:rsidRPr="00E77E1B">
        <w:rPr>
          <w:rFonts w:ascii="Times New Roman" w:eastAsia="Times New Roman" w:hAnsi="Times New Roman" w:cs="Times New Roman"/>
          <w:sz w:val="24"/>
          <w:szCs w:val="24"/>
          <w:lang w:eastAsia="ru-RU"/>
        </w:rPr>
        <w:t>**** Залежно від посадових обов’язків встановлюється вимога щодо наявності числового або вербального мислення.</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399" w:name="n603"/>
      <w:bookmarkEnd w:id="399"/>
      <w:r w:rsidRPr="00E77E1B">
        <w:rPr>
          <w:rFonts w:ascii="Times New Roman" w:eastAsia="Times New Roman" w:hAnsi="Times New Roman" w:cs="Times New Roman"/>
          <w:i/>
          <w:iCs/>
          <w:color w:val="000000"/>
          <w:sz w:val="24"/>
          <w:szCs w:val="24"/>
          <w:lang w:eastAsia="ru-RU"/>
        </w:rPr>
        <w:t>{Додаток 10 в редакції Постанов КМ </w:t>
      </w:r>
      <w:hyperlink r:id="rId183"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 </w:t>
      </w:r>
      <w:hyperlink r:id="rId184" w:anchor="n71"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00" w:name="n614"/>
      <w:bookmarkEnd w:id="400"/>
      <w:r w:rsidRPr="00E77E1B">
        <w:rPr>
          <w:rFonts w:ascii="Times New Roman" w:eastAsia="Times New Roman" w:hAnsi="Times New Roman" w:cs="Times New Roman"/>
          <w:sz w:val="24"/>
          <w:szCs w:val="24"/>
          <w:lang w:eastAsia="ru-RU"/>
        </w:rPr>
        <w:pict>
          <v:rect id="_x0000_i1031"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01" w:name="n615"/>
            <w:bookmarkEnd w:id="40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11 </w:t>
            </w:r>
            <w:r w:rsidRPr="00E77E1B">
              <w:rPr>
                <w:rFonts w:ascii="Times New Roman" w:eastAsia="Times New Roman" w:hAnsi="Times New Roman" w:cs="Times New Roman"/>
                <w:sz w:val="24"/>
                <w:szCs w:val="24"/>
                <w:lang w:eastAsia="ru-RU"/>
              </w:rPr>
              <w:br/>
              <w:t>до Порядку </w:t>
            </w:r>
            <w:r w:rsidRPr="00E77E1B">
              <w:rPr>
                <w:rFonts w:ascii="Times New Roman" w:eastAsia="Times New Roman" w:hAnsi="Times New Roman" w:cs="Times New Roman"/>
                <w:sz w:val="24"/>
                <w:szCs w:val="24"/>
                <w:lang w:eastAsia="ru-RU"/>
              </w:rPr>
              <w:br/>
              <w:t>(в редакції постанови Кабінету Міністрів України </w:t>
            </w:r>
            <w:r w:rsidRPr="00E77E1B">
              <w:rPr>
                <w:rFonts w:ascii="Times New Roman" w:eastAsia="Times New Roman" w:hAnsi="Times New Roman" w:cs="Times New Roman"/>
                <w:sz w:val="24"/>
                <w:szCs w:val="24"/>
                <w:lang w:eastAsia="ru-RU"/>
              </w:rPr>
              <w:br/>
            </w:r>
            <w:hyperlink r:id="rId185" w:anchor="n90" w:tgtFrame="_blank" w:history="1">
              <w:r w:rsidRPr="00E77E1B">
                <w:rPr>
                  <w:rFonts w:ascii="Times New Roman" w:eastAsia="Times New Roman" w:hAnsi="Times New Roman" w:cs="Times New Roman"/>
                  <w:color w:val="000099"/>
                  <w:sz w:val="24"/>
                  <w:szCs w:val="24"/>
                  <w:u w:val="single"/>
                  <w:lang w:eastAsia="ru-RU"/>
                </w:rPr>
                <w:t>від 25 жовтня 2017 р. № 815</w:t>
              </w:r>
            </w:hyperlink>
            <w:r w:rsidRPr="00E77E1B">
              <w:rPr>
                <w:rFonts w:ascii="Times New Roman" w:eastAsia="Times New Roman" w:hAnsi="Times New Roman" w:cs="Times New Roman"/>
                <w:sz w:val="24"/>
                <w:szCs w:val="24"/>
                <w:lang w:eastAsia="ru-RU"/>
              </w:rPr>
              <w:t>)</w:t>
            </w:r>
          </w:p>
        </w:tc>
      </w:tr>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02" w:name="n777"/>
            <w:bookmarkEnd w:id="402"/>
            <w:r w:rsidRPr="00E77E1B">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ЗАТВЕРДЖЕНО</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наказом (розпорядженням)</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__________________________</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від ______________ р. № ____</w:t>
            </w:r>
          </w:p>
        </w:tc>
      </w:tr>
    </w:tbl>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bookmarkStart w:id="403" w:name="n616"/>
      <w:bookmarkEnd w:id="403"/>
      <w:r w:rsidRPr="00E77E1B">
        <w:rPr>
          <w:rFonts w:ascii="Times New Roman" w:eastAsia="Times New Roman" w:hAnsi="Times New Roman" w:cs="Times New Roman"/>
          <w:b/>
          <w:bCs/>
          <w:color w:val="000000"/>
          <w:sz w:val="28"/>
          <w:szCs w:val="28"/>
          <w:lang w:eastAsia="ru-RU"/>
        </w:rPr>
        <w:t>УМОВИ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8"/>
          <w:szCs w:val="28"/>
          <w:lang w:eastAsia="ru-RU"/>
        </w:rPr>
        <w:t>проведення конкурсу на зайняття посад керівника експертної групи директорату, керівника експертної групи генерального департаменту та керівника експертної групи Урядового офісу координації європейської та євроатлантичної інтеграції*</w:t>
      </w:r>
    </w:p>
    <w:tbl>
      <w:tblPr>
        <w:tblW w:w="5000" w:type="pct"/>
        <w:tblCellMar>
          <w:left w:w="0" w:type="dxa"/>
          <w:right w:w="0" w:type="dxa"/>
        </w:tblCellMar>
        <w:tblLook w:val="04A0" w:firstRow="1" w:lastRow="0" w:firstColumn="1" w:lastColumn="0" w:noHBand="0" w:noVBand="1"/>
      </w:tblPr>
      <w:tblGrid>
        <w:gridCol w:w="705"/>
        <w:gridCol w:w="4929"/>
        <w:gridCol w:w="3727"/>
      </w:tblGrid>
      <w:tr w:rsidR="00E77E1B" w:rsidRPr="00E77E1B" w:rsidTr="00E77E1B">
        <w:tc>
          <w:tcPr>
            <w:tcW w:w="1663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404" w:name="n778"/>
            <w:bookmarkEnd w:id="404"/>
            <w:r w:rsidRPr="00E77E1B">
              <w:rPr>
                <w:rFonts w:ascii="Times New Roman" w:eastAsia="Times New Roman" w:hAnsi="Times New Roman" w:cs="Times New Roman"/>
                <w:sz w:val="24"/>
                <w:szCs w:val="24"/>
                <w:lang w:eastAsia="ru-RU"/>
              </w:rPr>
              <w:t>Загальні умови</w:t>
            </w: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Посадові обов’язки</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Умови оплати праці</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Інформація про строковість чи безстроковість призначення на посаду</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Перелік документів, необхідних для участі в конкурсі, та строк їх подання</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Додаткові (необов’язкові) документи</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Місце, час та дата початку проведення конкурсу</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663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Кваліфікаційні вимоги**</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Освіта***</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Досвід роботи***</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rPr>
          <w:trHeight w:val="690"/>
        </w:trPr>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Володіння державною мовою</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663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 до компетентності</w:t>
            </w: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Концептуальне та інноваційне мислення</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сприймати інформацію та мислити концептуально; </w:t>
            </w:r>
            <w:r w:rsidRPr="00E77E1B">
              <w:rPr>
                <w:rFonts w:ascii="Times New Roman" w:eastAsia="Times New Roman" w:hAnsi="Times New Roman" w:cs="Times New Roman"/>
                <w:sz w:val="24"/>
                <w:szCs w:val="24"/>
                <w:lang w:eastAsia="ru-RU"/>
              </w:rPr>
              <w:br/>
              <w:t>здатність формувати закінчені (оформлені) пропозиції; </w:t>
            </w:r>
            <w:r w:rsidRPr="00E77E1B">
              <w:rPr>
                <w:rFonts w:ascii="Times New Roman" w:eastAsia="Times New Roman" w:hAnsi="Times New Roman" w:cs="Times New Roman"/>
                <w:sz w:val="24"/>
                <w:szCs w:val="24"/>
                <w:lang w:eastAsia="ru-RU"/>
              </w:rPr>
              <w:br/>
              <w:t>здатність формувати нові/інноваційні ідеї та підходи</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Управління організацією роботи</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чітке бачення цілі; </w:t>
            </w:r>
            <w:r w:rsidRPr="00E77E1B">
              <w:rPr>
                <w:rFonts w:ascii="Times New Roman" w:eastAsia="Times New Roman" w:hAnsi="Times New Roman" w:cs="Times New Roman"/>
                <w:sz w:val="24"/>
                <w:szCs w:val="24"/>
                <w:lang w:eastAsia="ru-RU"/>
              </w:rPr>
              <w:br/>
              <w:t>ефективне управління ресурсами; </w:t>
            </w:r>
            <w:r w:rsidRPr="00E77E1B">
              <w:rPr>
                <w:rFonts w:ascii="Times New Roman" w:eastAsia="Times New Roman" w:hAnsi="Times New Roman" w:cs="Times New Roman"/>
                <w:sz w:val="24"/>
                <w:szCs w:val="24"/>
                <w:lang w:eastAsia="ru-RU"/>
              </w:rPr>
              <w:br/>
              <w:t>чітке планування реалізації; </w:t>
            </w:r>
            <w:r w:rsidRPr="00E77E1B">
              <w:rPr>
                <w:rFonts w:ascii="Times New Roman" w:eastAsia="Times New Roman" w:hAnsi="Times New Roman" w:cs="Times New Roman"/>
                <w:sz w:val="24"/>
                <w:szCs w:val="24"/>
                <w:lang w:eastAsia="ru-RU"/>
              </w:rPr>
              <w:br/>
              <w:t>ефективне формування та управління процесами</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Управління персоналом</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делегування та управління результатами; </w:t>
            </w:r>
            <w:r w:rsidRPr="00E77E1B">
              <w:rPr>
                <w:rFonts w:ascii="Times New Roman" w:eastAsia="Times New Roman" w:hAnsi="Times New Roman" w:cs="Times New Roman"/>
                <w:sz w:val="24"/>
                <w:szCs w:val="24"/>
                <w:lang w:eastAsia="ru-RU"/>
              </w:rPr>
              <w:br/>
              <w:t>управління мотивацією; </w:t>
            </w:r>
            <w:r w:rsidRPr="00E77E1B">
              <w:rPr>
                <w:rFonts w:ascii="Times New Roman" w:eastAsia="Times New Roman" w:hAnsi="Times New Roman" w:cs="Times New Roman"/>
                <w:sz w:val="24"/>
                <w:szCs w:val="24"/>
                <w:lang w:eastAsia="ru-RU"/>
              </w:rPr>
              <w:br/>
              <w:t>стимулювання командної роботи та співробітництва</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4.</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Комунікація та взаємодія</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вміння дослухатися до думки; </w:t>
            </w:r>
            <w:r w:rsidRPr="00E77E1B">
              <w:rPr>
                <w:rFonts w:ascii="Times New Roman" w:eastAsia="Times New Roman" w:hAnsi="Times New Roman" w:cs="Times New Roman"/>
                <w:sz w:val="24"/>
                <w:szCs w:val="24"/>
                <w:lang w:eastAsia="ru-RU"/>
              </w:rPr>
              <w:br/>
              <w:t>вміння викладати свою думку, чітко висловлюватися (усно та письмово), переконувати; </w:t>
            </w:r>
            <w:r w:rsidRPr="00E77E1B">
              <w:rPr>
                <w:rFonts w:ascii="Times New Roman" w:eastAsia="Times New Roman" w:hAnsi="Times New Roman" w:cs="Times New Roman"/>
                <w:sz w:val="24"/>
                <w:szCs w:val="24"/>
                <w:lang w:eastAsia="ru-RU"/>
              </w:rPr>
              <w:br/>
              <w:t>вміння виступати перед аудиторію</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5.</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Досягнення результатів</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чітке бачення результату; </w:t>
            </w:r>
            <w:r w:rsidRPr="00E77E1B">
              <w:rPr>
                <w:rFonts w:ascii="Times New Roman" w:eastAsia="Times New Roman" w:hAnsi="Times New Roman" w:cs="Times New Roman"/>
                <w:sz w:val="24"/>
                <w:szCs w:val="24"/>
                <w:lang w:eastAsia="ru-RU"/>
              </w:rPr>
              <w:br/>
              <w:t>сфокусовані зусилля для досягнення результату; </w:t>
            </w:r>
            <w:r w:rsidRPr="00E77E1B">
              <w:rPr>
                <w:rFonts w:ascii="Times New Roman" w:eastAsia="Times New Roman" w:hAnsi="Times New Roman" w:cs="Times New Roman"/>
                <w:sz w:val="24"/>
                <w:szCs w:val="24"/>
                <w:lang w:eastAsia="ru-RU"/>
              </w:rPr>
              <w:br/>
              <w:t>здатність запобігати та ефективно долати перешкоди</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6.</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Стресостійкість</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розуміння своїх емоцій; </w:t>
            </w:r>
            <w:r w:rsidRPr="00E77E1B">
              <w:rPr>
                <w:rFonts w:ascii="Times New Roman" w:eastAsia="Times New Roman" w:hAnsi="Times New Roman" w:cs="Times New Roman"/>
                <w:sz w:val="24"/>
                <w:szCs w:val="24"/>
                <w:lang w:eastAsia="ru-RU"/>
              </w:rPr>
              <w:br/>
              <w:t>управління своїми емоціями; </w:t>
            </w:r>
            <w:r w:rsidRPr="00E77E1B">
              <w:rPr>
                <w:rFonts w:ascii="Times New Roman" w:eastAsia="Times New Roman" w:hAnsi="Times New Roman" w:cs="Times New Roman"/>
                <w:sz w:val="24"/>
                <w:szCs w:val="24"/>
                <w:lang w:eastAsia="ru-RU"/>
              </w:rPr>
              <w:br/>
              <w:t>оптимізм</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7.</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Аналітичні здібності</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логічне мислення; </w:t>
            </w:r>
            <w:r w:rsidRPr="00E77E1B">
              <w:rPr>
                <w:rFonts w:ascii="Times New Roman" w:eastAsia="Times New Roman" w:hAnsi="Times New Roman" w:cs="Times New Roman"/>
                <w:sz w:val="24"/>
                <w:szCs w:val="24"/>
                <w:lang w:eastAsia="ru-RU"/>
              </w:rPr>
              <w:br/>
              <w:t>абстрактне мислення</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8.</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Числове мислення****</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розуміти та працювати з числовою інформацією</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9.</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Вербальне мислення****</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розуміти та працювати з текстовою інформацією</w:t>
            </w:r>
          </w:p>
        </w:tc>
      </w:tr>
      <w:tr w:rsidR="00E77E1B" w:rsidRPr="00E77E1B" w:rsidTr="00E77E1B">
        <w:tc>
          <w:tcPr>
            <w:tcW w:w="1663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Професійні знання**</w:t>
            </w:r>
          </w:p>
        </w:tc>
      </w:tr>
      <w:tr w:rsidR="00E77E1B" w:rsidRPr="00E77E1B" w:rsidTr="00E77E1B">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законодавства</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w:t>
            </w:r>
            <w:r w:rsidRPr="00E77E1B">
              <w:rPr>
                <w:rFonts w:ascii="Times New Roman" w:eastAsia="Times New Roman" w:hAnsi="Times New Roman" w:cs="Times New Roman"/>
                <w:sz w:val="24"/>
                <w:szCs w:val="24"/>
                <w:lang w:eastAsia="ru-RU"/>
              </w:rPr>
              <w:br/>
            </w:r>
            <w:hyperlink r:id="rId186" w:tgtFrame="_blank" w:history="1">
              <w:r w:rsidRPr="00E77E1B">
                <w:rPr>
                  <w:rFonts w:ascii="Times New Roman" w:eastAsia="Times New Roman" w:hAnsi="Times New Roman" w:cs="Times New Roman"/>
                  <w:color w:val="000099"/>
                  <w:sz w:val="24"/>
                  <w:szCs w:val="24"/>
                  <w:u w:val="single"/>
                  <w:lang w:eastAsia="ru-RU"/>
                </w:rPr>
                <w:t>Конституції України</w:t>
              </w:r>
            </w:hyperlink>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hyperlink r:id="rId187"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“Про державну службу”; </w:t>
            </w:r>
            <w:r w:rsidRPr="00E77E1B">
              <w:rPr>
                <w:rFonts w:ascii="Times New Roman" w:eastAsia="Times New Roman" w:hAnsi="Times New Roman" w:cs="Times New Roman"/>
                <w:sz w:val="24"/>
                <w:szCs w:val="24"/>
                <w:lang w:eastAsia="ru-RU"/>
              </w:rPr>
              <w:br/>
            </w:r>
            <w:hyperlink r:id="rId188"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“Про запобігання корупції”</w:t>
            </w: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4.</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5.</w:t>
            </w:r>
          </w:p>
        </w:tc>
        <w:tc>
          <w:tcPr>
            <w:tcW w:w="679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531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bl>
    <w:p w:rsidR="00E77E1B" w:rsidRPr="00E77E1B" w:rsidRDefault="00E77E1B" w:rsidP="00E77E1B">
      <w:pPr>
        <w:spacing w:after="150" w:line="240" w:lineRule="auto"/>
        <w:jc w:val="both"/>
        <w:rPr>
          <w:rFonts w:ascii="Times New Roman" w:eastAsia="Times New Roman" w:hAnsi="Times New Roman" w:cs="Times New Roman"/>
          <w:sz w:val="24"/>
          <w:szCs w:val="24"/>
          <w:lang w:eastAsia="ru-RU"/>
        </w:rPr>
      </w:pPr>
      <w:bookmarkStart w:id="405" w:name="n779"/>
      <w:bookmarkEnd w:id="405"/>
      <w:r w:rsidRPr="00E77E1B">
        <w:rPr>
          <w:rFonts w:ascii="Times New Roman" w:eastAsia="Times New Roman" w:hAnsi="Times New Roman" w:cs="Times New Roman"/>
          <w:sz w:val="24"/>
          <w:szCs w:val="24"/>
          <w:lang w:eastAsia="ru-RU"/>
        </w:rPr>
        <w:t>__________</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06" w:name="n780"/>
      <w:bookmarkEnd w:id="406"/>
      <w:r w:rsidRPr="00E77E1B">
        <w:rPr>
          <w:rFonts w:ascii="Times New Roman" w:eastAsia="Times New Roman" w:hAnsi="Times New Roman" w:cs="Times New Roman"/>
          <w:sz w:val="24"/>
          <w:szCs w:val="24"/>
          <w:lang w:eastAsia="ru-RU"/>
        </w:rPr>
        <w:t>* Заповнення полів в цих умовах є обов’язковим під час визначення конкретних умов проведення конкурсу на зайняття посад керівників експертних груп директоратів та керівників експертних груп генеральних департаментів.</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07" w:name="n781"/>
      <w:bookmarkEnd w:id="407"/>
      <w:r w:rsidRPr="00E77E1B">
        <w:rPr>
          <w:rFonts w:ascii="Times New Roman" w:eastAsia="Times New Roman" w:hAnsi="Times New Roman" w:cs="Times New Roman"/>
          <w:sz w:val="24"/>
          <w:szCs w:val="24"/>
          <w:lang w:eastAsia="ru-RU"/>
        </w:rPr>
        <w:t>** Зазначаються загальні вимоги відповідно до </w:t>
      </w:r>
      <w:hyperlink r:id="rId189"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державну службу” та спеціальні вимоги, які визначаються з урахуванням вимог спеціальних законів, що регулюють діяльність відповідного державного органу, та з урахуванням положень посадових інструкцій в порядку, затвердженому НАДС.</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08" w:name="n782"/>
      <w:bookmarkEnd w:id="408"/>
      <w:r w:rsidRPr="00E77E1B">
        <w:rPr>
          <w:rFonts w:ascii="Times New Roman" w:eastAsia="Times New Roman" w:hAnsi="Times New Roman" w:cs="Times New Roman"/>
          <w:sz w:val="24"/>
          <w:szCs w:val="24"/>
          <w:lang w:eastAsia="ru-RU"/>
        </w:rPr>
        <w:t>Спеціальні вимоги до освіти та досвіду роботи можуть мати уточнюючий характер щодо галузей знань та/або спеціальностей, за якими здобуто вищу освіту, досвіду роботи у конкретній сфері.</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09" w:name="n783"/>
      <w:bookmarkEnd w:id="409"/>
      <w:r w:rsidRPr="00E77E1B">
        <w:rPr>
          <w:rFonts w:ascii="Times New Roman" w:eastAsia="Times New Roman" w:hAnsi="Times New Roman" w:cs="Times New Roman"/>
          <w:sz w:val="24"/>
          <w:szCs w:val="24"/>
          <w:lang w:eastAsia="ru-RU"/>
        </w:rPr>
        <w:t>У розділі “Професійні знання” зазначається не більше п’яти вимог.</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10" w:name="n784"/>
      <w:bookmarkEnd w:id="410"/>
      <w:r w:rsidRPr="00E77E1B">
        <w:rPr>
          <w:rFonts w:ascii="Times New Roman" w:eastAsia="Times New Roman" w:hAnsi="Times New Roman" w:cs="Times New Roman"/>
          <w:sz w:val="24"/>
          <w:szCs w:val="24"/>
          <w:lang w:eastAsia="ru-RU"/>
        </w:rPr>
        <w:t>*** Зазначаються загальні вимоги відповідно до </w:t>
      </w:r>
      <w:hyperlink r:id="rId190" w:anchor="n277" w:tgtFrame="_blank" w:history="1">
        <w:r w:rsidRPr="00E77E1B">
          <w:rPr>
            <w:rFonts w:ascii="Times New Roman" w:eastAsia="Times New Roman" w:hAnsi="Times New Roman" w:cs="Times New Roman"/>
            <w:color w:val="000099"/>
            <w:sz w:val="24"/>
            <w:szCs w:val="24"/>
            <w:u w:val="single"/>
            <w:lang w:eastAsia="ru-RU"/>
          </w:rPr>
          <w:t>частини першої статті 19</w:t>
        </w:r>
      </w:hyperlink>
      <w:r w:rsidRPr="00E77E1B">
        <w:rPr>
          <w:rFonts w:ascii="Times New Roman" w:eastAsia="Times New Roman" w:hAnsi="Times New Roman" w:cs="Times New Roman"/>
          <w:sz w:val="24"/>
          <w:szCs w:val="24"/>
          <w:lang w:eastAsia="ru-RU"/>
        </w:rPr>
        <w:t> та </w:t>
      </w:r>
      <w:hyperlink r:id="rId191" w:anchor="n292" w:tgtFrame="_blank" w:history="1">
        <w:r w:rsidRPr="00E77E1B">
          <w:rPr>
            <w:rFonts w:ascii="Times New Roman" w:eastAsia="Times New Roman" w:hAnsi="Times New Roman" w:cs="Times New Roman"/>
            <w:color w:val="000099"/>
            <w:sz w:val="24"/>
            <w:szCs w:val="24"/>
            <w:u w:val="single"/>
            <w:lang w:eastAsia="ru-RU"/>
          </w:rPr>
          <w:t>частини другої статті 20</w:t>
        </w:r>
      </w:hyperlink>
      <w:r w:rsidRPr="00E77E1B">
        <w:rPr>
          <w:rFonts w:ascii="Times New Roman" w:eastAsia="Times New Roman" w:hAnsi="Times New Roman" w:cs="Times New Roman"/>
          <w:sz w:val="24"/>
          <w:szCs w:val="24"/>
          <w:lang w:eastAsia="ru-RU"/>
        </w:rPr>
        <w:t> Закону України “Про державну службу”. У разі наявності спеціальних вимог зазначаються лише спеціальні вимоги.</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11" w:name="n785"/>
      <w:bookmarkEnd w:id="411"/>
      <w:r w:rsidRPr="00E77E1B">
        <w:rPr>
          <w:rFonts w:ascii="Times New Roman" w:eastAsia="Times New Roman" w:hAnsi="Times New Roman" w:cs="Times New Roman"/>
          <w:sz w:val="24"/>
          <w:szCs w:val="24"/>
          <w:lang w:eastAsia="ru-RU"/>
        </w:rPr>
        <w:t>**** Залежно від посадових обов’язків встановлюється вимога щодо наявності числового або вербального мислення.</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12" w:name="n713"/>
      <w:bookmarkEnd w:id="412"/>
      <w:r w:rsidRPr="00E77E1B">
        <w:rPr>
          <w:rFonts w:ascii="Times New Roman" w:eastAsia="Times New Roman" w:hAnsi="Times New Roman" w:cs="Times New Roman"/>
          <w:i/>
          <w:iCs/>
          <w:color w:val="000000"/>
          <w:sz w:val="24"/>
          <w:szCs w:val="24"/>
          <w:lang w:eastAsia="ru-RU"/>
        </w:rPr>
        <w:t>{Додаток 11 в редакції Постанов КМ </w:t>
      </w:r>
      <w:hyperlink r:id="rId192"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 </w:t>
      </w:r>
      <w:hyperlink r:id="rId193" w:anchor="n71"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13" w:name="n625"/>
      <w:bookmarkEnd w:id="413"/>
      <w:r w:rsidRPr="00E77E1B">
        <w:rPr>
          <w:rFonts w:ascii="Times New Roman" w:eastAsia="Times New Roman" w:hAnsi="Times New Roman" w:cs="Times New Roman"/>
          <w:sz w:val="24"/>
          <w:szCs w:val="24"/>
          <w:lang w:eastAsia="ru-RU"/>
        </w:rPr>
        <w:lastRenderedPageBreak/>
        <w:pict>
          <v:rect id="_x0000_i103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14" w:name="n626"/>
            <w:bookmarkEnd w:id="41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12 </w:t>
            </w:r>
            <w:r w:rsidRPr="00E77E1B">
              <w:rPr>
                <w:rFonts w:ascii="Times New Roman" w:eastAsia="Times New Roman" w:hAnsi="Times New Roman" w:cs="Times New Roman"/>
                <w:sz w:val="24"/>
                <w:szCs w:val="24"/>
                <w:lang w:eastAsia="ru-RU"/>
              </w:rPr>
              <w:br/>
              <w:t>до Порядку </w:t>
            </w:r>
            <w:r w:rsidRPr="00E77E1B">
              <w:rPr>
                <w:rFonts w:ascii="Times New Roman" w:eastAsia="Times New Roman" w:hAnsi="Times New Roman" w:cs="Times New Roman"/>
                <w:sz w:val="24"/>
                <w:szCs w:val="24"/>
                <w:lang w:eastAsia="ru-RU"/>
              </w:rPr>
              <w:br/>
              <w:t>(в редакції постанови Кабінету Міністрів України </w:t>
            </w:r>
            <w:r w:rsidRPr="00E77E1B">
              <w:rPr>
                <w:rFonts w:ascii="Times New Roman" w:eastAsia="Times New Roman" w:hAnsi="Times New Roman" w:cs="Times New Roman"/>
                <w:sz w:val="24"/>
                <w:szCs w:val="24"/>
                <w:lang w:eastAsia="ru-RU"/>
              </w:rPr>
              <w:br/>
            </w:r>
            <w:hyperlink r:id="rId194" w:anchor="n101" w:tgtFrame="_blank" w:history="1">
              <w:r w:rsidRPr="00E77E1B">
                <w:rPr>
                  <w:rFonts w:ascii="Times New Roman" w:eastAsia="Times New Roman" w:hAnsi="Times New Roman" w:cs="Times New Roman"/>
                  <w:color w:val="000099"/>
                  <w:sz w:val="24"/>
                  <w:szCs w:val="24"/>
                  <w:u w:val="single"/>
                  <w:lang w:eastAsia="ru-RU"/>
                </w:rPr>
                <w:t>від 25 жовтня 2017 р. № 815</w:t>
              </w:r>
            </w:hyperlink>
            <w:r w:rsidRPr="00E77E1B">
              <w:rPr>
                <w:rFonts w:ascii="Times New Roman" w:eastAsia="Times New Roman" w:hAnsi="Times New Roman" w:cs="Times New Roman"/>
                <w:sz w:val="24"/>
                <w:szCs w:val="24"/>
                <w:lang w:eastAsia="ru-RU"/>
              </w:rPr>
              <w:t>)</w:t>
            </w:r>
          </w:p>
        </w:tc>
      </w:tr>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15" w:name="n786"/>
            <w:bookmarkEnd w:id="415"/>
            <w:r w:rsidRPr="00E77E1B">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b/>
                <w:bCs/>
                <w:color w:val="000000"/>
                <w:sz w:val="24"/>
                <w:szCs w:val="24"/>
                <w:lang w:eastAsia="ru-RU"/>
              </w:rPr>
              <w:t>ЗАТВЕРДЖЕНО</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наказом (розпорядженням)</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__________________________</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4"/>
                <w:szCs w:val="24"/>
                <w:lang w:eastAsia="ru-RU"/>
              </w:rPr>
              <w:t>від ______________ р. № ____</w:t>
            </w:r>
          </w:p>
        </w:tc>
      </w:tr>
    </w:tbl>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bookmarkStart w:id="416" w:name="n627"/>
      <w:bookmarkEnd w:id="416"/>
      <w:r w:rsidRPr="00E77E1B">
        <w:rPr>
          <w:rFonts w:ascii="Times New Roman" w:eastAsia="Times New Roman" w:hAnsi="Times New Roman" w:cs="Times New Roman"/>
          <w:b/>
          <w:bCs/>
          <w:color w:val="000000"/>
          <w:sz w:val="28"/>
          <w:szCs w:val="28"/>
          <w:lang w:eastAsia="ru-RU"/>
        </w:rPr>
        <w:t>УМОВИ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8"/>
          <w:szCs w:val="28"/>
          <w:lang w:eastAsia="ru-RU"/>
        </w:rPr>
        <w:t>проведення конкурсу на зайняття посад державного експерта директорату, державного експерта генерального департаменту та державного експерта Урядового офісу координації європейської та євроатлантичної інтеграції*</w:t>
      </w:r>
    </w:p>
    <w:tbl>
      <w:tblPr>
        <w:tblW w:w="5000" w:type="pct"/>
        <w:tblCellMar>
          <w:left w:w="0" w:type="dxa"/>
          <w:right w:w="0" w:type="dxa"/>
        </w:tblCellMar>
        <w:tblLook w:val="04A0" w:firstRow="1" w:lastRow="0" w:firstColumn="1" w:lastColumn="0" w:noHBand="0" w:noVBand="1"/>
      </w:tblPr>
      <w:tblGrid>
        <w:gridCol w:w="524"/>
        <w:gridCol w:w="4029"/>
        <w:gridCol w:w="4808"/>
      </w:tblGrid>
      <w:tr w:rsidR="00E77E1B" w:rsidRPr="00E77E1B" w:rsidTr="00E77E1B">
        <w:tc>
          <w:tcPr>
            <w:tcW w:w="9360"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417" w:name="n787"/>
            <w:bookmarkEnd w:id="417"/>
            <w:r w:rsidRPr="00E77E1B">
              <w:rPr>
                <w:rFonts w:ascii="Times New Roman" w:eastAsia="Times New Roman" w:hAnsi="Times New Roman" w:cs="Times New Roman"/>
                <w:sz w:val="24"/>
                <w:szCs w:val="24"/>
                <w:lang w:eastAsia="ru-RU"/>
              </w:rPr>
              <w:t>Загальні умови</w:t>
            </w: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Посадові обов’язки</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Умови оплати праці</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Інформація про строковість чи безстроковість призначення на посаду</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Перелік документів, необхідних для участі в конкурсі, та строк їх подання</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Додаткові (необов’язкові) документи</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сертифікат, що підтверджує володіння однією з офіційних мов Ради Європи</w:t>
            </w: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Місце, час та дата початку проведення конкурсу</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9360"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Кваліфікаційні вимоги**</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Освіта***</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Досвід роботи***</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rPr>
          <w:trHeight w:val="690"/>
        </w:trPr>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Володіння державною мовою</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9375"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Вимоги до компетентності</w:t>
            </w: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Ефективність аналізу та висновків</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узагальнювати інформацію; </w:t>
            </w:r>
            <w:r w:rsidRPr="00E77E1B">
              <w:rPr>
                <w:rFonts w:ascii="Times New Roman" w:eastAsia="Times New Roman" w:hAnsi="Times New Roman" w:cs="Times New Roman"/>
                <w:sz w:val="24"/>
                <w:szCs w:val="24"/>
                <w:lang w:eastAsia="ru-RU"/>
              </w:rPr>
              <w:br/>
              <w:t>здатність встановлювати логічні взаємозв’язки; </w:t>
            </w:r>
            <w:r w:rsidRPr="00E77E1B">
              <w:rPr>
                <w:rFonts w:ascii="Times New Roman" w:eastAsia="Times New Roman" w:hAnsi="Times New Roman" w:cs="Times New Roman"/>
                <w:sz w:val="24"/>
                <w:szCs w:val="24"/>
                <w:lang w:eastAsia="ru-RU"/>
              </w:rPr>
              <w:br/>
              <w:t>здатність робити коректні висновки</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Командна робота</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командна робота; </w:t>
            </w:r>
            <w:r w:rsidRPr="00E77E1B">
              <w:rPr>
                <w:rFonts w:ascii="Times New Roman" w:eastAsia="Times New Roman" w:hAnsi="Times New Roman" w:cs="Times New Roman"/>
                <w:sz w:val="24"/>
                <w:szCs w:val="24"/>
                <w:lang w:eastAsia="ru-RU"/>
              </w:rPr>
              <w:br/>
              <w:t>орієнтація на командний результат; </w:t>
            </w:r>
            <w:r w:rsidRPr="00E77E1B">
              <w:rPr>
                <w:rFonts w:ascii="Times New Roman" w:eastAsia="Times New Roman" w:hAnsi="Times New Roman" w:cs="Times New Roman"/>
                <w:sz w:val="24"/>
                <w:szCs w:val="24"/>
                <w:lang w:eastAsia="ru-RU"/>
              </w:rPr>
              <w:br/>
              <w:t>відкритість в обміні інформацією</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3.</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Комунікація та взаємодія</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вміння слухати та сприймати думки; </w:t>
            </w:r>
            <w:r w:rsidRPr="00E77E1B">
              <w:rPr>
                <w:rFonts w:ascii="Times New Roman" w:eastAsia="Times New Roman" w:hAnsi="Times New Roman" w:cs="Times New Roman"/>
                <w:sz w:val="24"/>
                <w:szCs w:val="24"/>
                <w:lang w:eastAsia="ru-RU"/>
              </w:rPr>
              <w:br/>
              <w:t>вміння дослухатися до думки, чітко висловлюватися (усно та письмово)</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4.</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Досягнення результатів</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чітке бачення результату; </w:t>
            </w:r>
            <w:r w:rsidRPr="00E77E1B">
              <w:rPr>
                <w:rFonts w:ascii="Times New Roman" w:eastAsia="Times New Roman" w:hAnsi="Times New Roman" w:cs="Times New Roman"/>
                <w:sz w:val="24"/>
                <w:szCs w:val="24"/>
                <w:lang w:eastAsia="ru-RU"/>
              </w:rPr>
              <w:br/>
              <w:t>сфокусовані зусилля для досягнення результату; </w:t>
            </w:r>
            <w:r w:rsidRPr="00E77E1B">
              <w:rPr>
                <w:rFonts w:ascii="Times New Roman" w:eastAsia="Times New Roman" w:hAnsi="Times New Roman" w:cs="Times New Roman"/>
                <w:sz w:val="24"/>
                <w:szCs w:val="24"/>
                <w:lang w:eastAsia="ru-RU"/>
              </w:rPr>
              <w:br/>
              <w:t>запобігання та ефективне подолання перешкод</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5.</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Стресостійкість</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розуміння своїх емоцій; </w:t>
            </w:r>
            <w:r w:rsidRPr="00E77E1B">
              <w:rPr>
                <w:rFonts w:ascii="Times New Roman" w:eastAsia="Times New Roman" w:hAnsi="Times New Roman" w:cs="Times New Roman"/>
                <w:sz w:val="24"/>
                <w:szCs w:val="24"/>
                <w:lang w:eastAsia="ru-RU"/>
              </w:rPr>
              <w:br/>
              <w:t>управління своїми емоціями; </w:t>
            </w:r>
            <w:r w:rsidRPr="00E77E1B">
              <w:rPr>
                <w:rFonts w:ascii="Times New Roman" w:eastAsia="Times New Roman" w:hAnsi="Times New Roman" w:cs="Times New Roman"/>
                <w:sz w:val="24"/>
                <w:szCs w:val="24"/>
                <w:lang w:eastAsia="ru-RU"/>
              </w:rPr>
              <w:br/>
              <w:t>оптимізм</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6.</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Аналітичні здібності</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логічне мислення; </w:t>
            </w:r>
            <w:r w:rsidRPr="00E77E1B">
              <w:rPr>
                <w:rFonts w:ascii="Times New Roman" w:eastAsia="Times New Roman" w:hAnsi="Times New Roman" w:cs="Times New Roman"/>
                <w:sz w:val="24"/>
                <w:szCs w:val="24"/>
                <w:lang w:eastAsia="ru-RU"/>
              </w:rPr>
              <w:br/>
              <w:t>абстрактне мислення</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7.</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Числове мислення****</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розуміти та працювати з числовою інформацією</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8.</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Вербальне мислення****</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здатність розуміти та працювати з текстовою інформацією</w:t>
            </w:r>
          </w:p>
        </w:tc>
      </w:tr>
      <w:tr w:rsidR="00E77E1B" w:rsidRPr="00E77E1B" w:rsidTr="00E77E1B">
        <w:tc>
          <w:tcPr>
            <w:tcW w:w="9360" w:type="dxa"/>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Професійні знання**</w:t>
            </w:r>
          </w:p>
        </w:tc>
      </w:tr>
      <w:tr w:rsidR="00E77E1B" w:rsidRPr="00E77E1B" w:rsidTr="00E77E1B">
        <w:tc>
          <w:tcPr>
            <w:tcW w:w="456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Компоненти вимоги</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1.</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законодавства</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w:t>
            </w:r>
            <w:r w:rsidRPr="00E77E1B">
              <w:rPr>
                <w:rFonts w:ascii="Times New Roman" w:eastAsia="Times New Roman" w:hAnsi="Times New Roman" w:cs="Times New Roman"/>
                <w:sz w:val="24"/>
                <w:szCs w:val="24"/>
                <w:lang w:eastAsia="ru-RU"/>
              </w:rPr>
              <w:br/>
            </w:r>
            <w:hyperlink r:id="rId195" w:tgtFrame="_blank" w:history="1">
              <w:r w:rsidRPr="00E77E1B">
                <w:rPr>
                  <w:rFonts w:ascii="Times New Roman" w:eastAsia="Times New Roman" w:hAnsi="Times New Roman" w:cs="Times New Roman"/>
                  <w:color w:val="000099"/>
                  <w:sz w:val="24"/>
                  <w:szCs w:val="24"/>
                  <w:u w:val="single"/>
                  <w:lang w:eastAsia="ru-RU"/>
                </w:rPr>
                <w:t>Конституції України</w:t>
              </w:r>
            </w:hyperlink>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hyperlink r:id="rId196"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державну службу”; </w:t>
            </w:r>
            <w:r w:rsidRPr="00E77E1B">
              <w:rPr>
                <w:rFonts w:ascii="Times New Roman" w:eastAsia="Times New Roman" w:hAnsi="Times New Roman" w:cs="Times New Roman"/>
                <w:sz w:val="24"/>
                <w:szCs w:val="24"/>
                <w:lang w:eastAsia="ru-RU"/>
              </w:rPr>
              <w:br/>
            </w:r>
            <w:hyperlink r:id="rId197"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запобігання корупції”</w:t>
            </w: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2.</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xml:space="preserve">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w:t>
            </w:r>
            <w:r w:rsidRPr="00E77E1B">
              <w:rPr>
                <w:rFonts w:ascii="Times New Roman" w:eastAsia="Times New Roman" w:hAnsi="Times New Roman" w:cs="Times New Roman"/>
                <w:sz w:val="24"/>
                <w:szCs w:val="24"/>
                <w:lang w:eastAsia="ru-RU"/>
              </w:rPr>
              <w:lastRenderedPageBreak/>
              <w:t>підрозділ)</w:t>
            </w: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3.</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4.</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r w:rsidR="00E77E1B" w:rsidRPr="00E77E1B" w:rsidTr="00E77E1B">
        <w:trPr>
          <w:trHeight w:val="450"/>
        </w:trPr>
        <w:tc>
          <w:tcPr>
            <w:tcW w:w="52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5.</w:t>
            </w:r>
          </w:p>
        </w:tc>
        <w:tc>
          <w:tcPr>
            <w:tcW w:w="402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481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r>
    </w:tbl>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18" w:name="n788"/>
      <w:bookmarkEnd w:id="418"/>
      <w:r w:rsidRPr="00E77E1B">
        <w:rPr>
          <w:rFonts w:ascii="Times New Roman" w:eastAsia="Times New Roman" w:hAnsi="Times New Roman" w:cs="Times New Roman"/>
          <w:sz w:val="24"/>
          <w:szCs w:val="24"/>
          <w:lang w:eastAsia="ru-RU"/>
        </w:rPr>
        <w:t>__________</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19" w:name="n789"/>
      <w:bookmarkEnd w:id="419"/>
      <w:r w:rsidRPr="00E77E1B">
        <w:rPr>
          <w:rFonts w:ascii="Times New Roman" w:eastAsia="Times New Roman" w:hAnsi="Times New Roman" w:cs="Times New Roman"/>
          <w:sz w:val="24"/>
          <w:szCs w:val="24"/>
          <w:lang w:eastAsia="ru-RU"/>
        </w:rPr>
        <w:t>* Заповнення полів в цих  умовах є обов’язковим під час визначення конкретних умов проведення конкурсу на зайняття посад державних експертів директоратів та державних експертів генеральних департаментів.</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20" w:name="n790"/>
      <w:bookmarkEnd w:id="420"/>
      <w:r w:rsidRPr="00E77E1B">
        <w:rPr>
          <w:rFonts w:ascii="Times New Roman" w:eastAsia="Times New Roman" w:hAnsi="Times New Roman" w:cs="Times New Roman"/>
          <w:sz w:val="24"/>
          <w:szCs w:val="24"/>
          <w:lang w:eastAsia="ru-RU"/>
        </w:rPr>
        <w:t>** Зазначаються загальні вимоги відповідно до </w:t>
      </w:r>
      <w:hyperlink r:id="rId198" w:tgtFrame="_blank" w:history="1">
        <w:r w:rsidRPr="00E77E1B">
          <w:rPr>
            <w:rFonts w:ascii="Times New Roman" w:eastAsia="Times New Roman" w:hAnsi="Times New Roman" w:cs="Times New Roman"/>
            <w:color w:val="000099"/>
            <w:sz w:val="24"/>
            <w:szCs w:val="24"/>
            <w:u w:val="single"/>
            <w:lang w:eastAsia="ru-RU"/>
          </w:rPr>
          <w:t>Закону України</w:t>
        </w:r>
      </w:hyperlink>
      <w:r w:rsidRPr="00E77E1B">
        <w:rPr>
          <w:rFonts w:ascii="Times New Roman" w:eastAsia="Times New Roman" w:hAnsi="Times New Roman" w:cs="Times New Roman"/>
          <w:sz w:val="24"/>
          <w:szCs w:val="24"/>
          <w:lang w:eastAsia="ru-RU"/>
        </w:rPr>
        <w:t> “Про державну службу” та спеціальні вимоги, які визначаються з урахуванням вимог спеціальних законів, що регулюють діяльність відповідного державного органу, та з урахуванням положень посадових інструкцій в порядку, затвердженому НАДС.</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21" w:name="n791"/>
      <w:bookmarkEnd w:id="421"/>
      <w:r w:rsidRPr="00E77E1B">
        <w:rPr>
          <w:rFonts w:ascii="Times New Roman" w:eastAsia="Times New Roman" w:hAnsi="Times New Roman" w:cs="Times New Roman"/>
          <w:sz w:val="24"/>
          <w:szCs w:val="24"/>
          <w:lang w:eastAsia="ru-RU"/>
        </w:rPr>
        <w:t>Спеціальні вимоги до освіти та досвіду роботи можуть мати уточнюючий характер щодо галузей знань та/або спеціальностей, за якими здобуто вищу освіту, досвіду роботи у конкретній сфері.</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22" w:name="n792"/>
      <w:bookmarkEnd w:id="422"/>
      <w:r w:rsidRPr="00E77E1B">
        <w:rPr>
          <w:rFonts w:ascii="Times New Roman" w:eastAsia="Times New Roman" w:hAnsi="Times New Roman" w:cs="Times New Roman"/>
          <w:sz w:val="24"/>
          <w:szCs w:val="24"/>
          <w:lang w:eastAsia="ru-RU"/>
        </w:rPr>
        <w:t>У розділі “Професійні знання” зазначається не більше п’яти вимог.</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23" w:name="n793"/>
      <w:bookmarkEnd w:id="423"/>
      <w:r w:rsidRPr="00E77E1B">
        <w:rPr>
          <w:rFonts w:ascii="Times New Roman" w:eastAsia="Times New Roman" w:hAnsi="Times New Roman" w:cs="Times New Roman"/>
          <w:sz w:val="24"/>
          <w:szCs w:val="24"/>
          <w:lang w:eastAsia="ru-RU"/>
        </w:rPr>
        <w:t>*** Зазначаються загальні вимоги відповідно до</w:t>
      </w:r>
      <w:hyperlink r:id="rId199" w:anchor="n277" w:tgtFrame="_blank" w:history="1">
        <w:r w:rsidRPr="00E77E1B">
          <w:rPr>
            <w:rFonts w:ascii="Times New Roman" w:eastAsia="Times New Roman" w:hAnsi="Times New Roman" w:cs="Times New Roman"/>
            <w:color w:val="000099"/>
            <w:sz w:val="24"/>
            <w:szCs w:val="24"/>
            <w:u w:val="single"/>
            <w:lang w:eastAsia="ru-RU"/>
          </w:rPr>
          <w:t> частини першої статті 19</w:t>
        </w:r>
      </w:hyperlink>
      <w:r w:rsidRPr="00E77E1B">
        <w:rPr>
          <w:rFonts w:ascii="Times New Roman" w:eastAsia="Times New Roman" w:hAnsi="Times New Roman" w:cs="Times New Roman"/>
          <w:sz w:val="24"/>
          <w:szCs w:val="24"/>
          <w:lang w:eastAsia="ru-RU"/>
        </w:rPr>
        <w:t> та </w:t>
      </w:r>
      <w:hyperlink r:id="rId200" w:anchor="n292" w:tgtFrame="_blank" w:history="1">
        <w:r w:rsidRPr="00E77E1B">
          <w:rPr>
            <w:rFonts w:ascii="Times New Roman" w:eastAsia="Times New Roman" w:hAnsi="Times New Roman" w:cs="Times New Roman"/>
            <w:color w:val="000099"/>
            <w:sz w:val="24"/>
            <w:szCs w:val="24"/>
            <w:u w:val="single"/>
            <w:lang w:eastAsia="ru-RU"/>
          </w:rPr>
          <w:t>частини другої статті 20 </w:t>
        </w:r>
      </w:hyperlink>
      <w:r w:rsidRPr="00E77E1B">
        <w:rPr>
          <w:rFonts w:ascii="Times New Roman" w:eastAsia="Times New Roman" w:hAnsi="Times New Roman" w:cs="Times New Roman"/>
          <w:sz w:val="24"/>
          <w:szCs w:val="24"/>
          <w:lang w:eastAsia="ru-RU"/>
        </w:rPr>
        <w:t>Закону України “Про державну службу”. У разі наявності спеціальних вимог зазначаються лише спеціальні вимоги.</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24" w:name="n794"/>
      <w:bookmarkEnd w:id="424"/>
      <w:r w:rsidRPr="00E77E1B">
        <w:rPr>
          <w:rFonts w:ascii="Times New Roman" w:eastAsia="Times New Roman" w:hAnsi="Times New Roman" w:cs="Times New Roman"/>
          <w:sz w:val="24"/>
          <w:szCs w:val="24"/>
          <w:lang w:eastAsia="ru-RU"/>
        </w:rPr>
        <w:t>**** Залежно від посадових обов’язків встановлюється вимога щодо наявності числового або вербального мислення.</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25" w:name="n712"/>
      <w:bookmarkEnd w:id="425"/>
      <w:r w:rsidRPr="00E77E1B">
        <w:rPr>
          <w:rFonts w:ascii="Times New Roman" w:eastAsia="Times New Roman" w:hAnsi="Times New Roman" w:cs="Times New Roman"/>
          <w:i/>
          <w:iCs/>
          <w:color w:val="000000"/>
          <w:sz w:val="24"/>
          <w:szCs w:val="24"/>
          <w:lang w:eastAsia="ru-RU"/>
        </w:rPr>
        <w:t>{Додаток 12 в редакції Постанов КМ </w:t>
      </w:r>
      <w:hyperlink r:id="rId201"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 </w:t>
      </w:r>
      <w:hyperlink r:id="rId202" w:anchor="n71"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26" w:name="n636"/>
      <w:bookmarkEnd w:id="426"/>
      <w:r w:rsidRPr="00E77E1B">
        <w:rPr>
          <w:rFonts w:ascii="Times New Roman" w:eastAsia="Times New Roman" w:hAnsi="Times New Roman" w:cs="Times New Roman"/>
          <w:sz w:val="24"/>
          <w:szCs w:val="24"/>
          <w:lang w:eastAsia="ru-RU"/>
        </w:rPr>
        <w:pict>
          <v:rect id="_x0000_i1033"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27" w:name="n637"/>
            <w:bookmarkEnd w:id="42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13 </w:t>
            </w:r>
            <w:r w:rsidRPr="00E77E1B">
              <w:rPr>
                <w:rFonts w:ascii="Times New Roman" w:eastAsia="Times New Roman" w:hAnsi="Times New Roman" w:cs="Times New Roman"/>
                <w:sz w:val="24"/>
                <w:szCs w:val="24"/>
                <w:lang w:eastAsia="ru-RU"/>
              </w:rPr>
              <w:br/>
              <w:t>до Порядку </w:t>
            </w:r>
            <w:r w:rsidRPr="00E77E1B">
              <w:rPr>
                <w:rFonts w:ascii="Times New Roman" w:eastAsia="Times New Roman" w:hAnsi="Times New Roman" w:cs="Times New Roman"/>
                <w:sz w:val="24"/>
                <w:szCs w:val="24"/>
                <w:lang w:eastAsia="ru-RU"/>
              </w:rPr>
              <w:br/>
              <w:t>(в редакції постанови Кабінету Міністрів України </w:t>
            </w:r>
            <w:r w:rsidRPr="00E77E1B">
              <w:rPr>
                <w:rFonts w:ascii="Times New Roman" w:eastAsia="Times New Roman" w:hAnsi="Times New Roman" w:cs="Times New Roman"/>
                <w:sz w:val="24"/>
                <w:szCs w:val="24"/>
                <w:lang w:eastAsia="ru-RU"/>
              </w:rPr>
              <w:br/>
            </w:r>
            <w:hyperlink r:id="rId203" w:anchor="n111" w:tgtFrame="_blank" w:history="1">
              <w:r w:rsidRPr="00E77E1B">
                <w:rPr>
                  <w:rFonts w:ascii="Times New Roman" w:eastAsia="Times New Roman" w:hAnsi="Times New Roman" w:cs="Times New Roman"/>
                  <w:color w:val="000099"/>
                  <w:sz w:val="24"/>
                  <w:szCs w:val="24"/>
                  <w:u w:val="single"/>
                  <w:lang w:eastAsia="ru-RU"/>
                </w:rPr>
                <w:t>від 25 жовтня 2017 р. № 815</w:t>
              </w:r>
            </w:hyperlink>
            <w:r w:rsidRPr="00E77E1B">
              <w:rPr>
                <w:rFonts w:ascii="Times New Roman" w:eastAsia="Times New Roman" w:hAnsi="Times New Roman" w:cs="Times New Roman"/>
                <w:sz w:val="24"/>
                <w:szCs w:val="24"/>
                <w:lang w:eastAsia="ru-RU"/>
              </w:rPr>
              <w:t>)</w:t>
            </w:r>
          </w:p>
        </w:tc>
      </w:tr>
    </w:tbl>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bookmarkStart w:id="428" w:name="n638"/>
      <w:bookmarkEnd w:id="428"/>
      <w:r w:rsidRPr="00E77E1B">
        <w:rPr>
          <w:rFonts w:ascii="Times New Roman" w:eastAsia="Times New Roman" w:hAnsi="Times New Roman" w:cs="Times New Roman"/>
          <w:b/>
          <w:bCs/>
          <w:color w:val="000000"/>
          <w:sz w:val="28"/>
          <w:szCs w:val="28"/>
          <w:lang w:eastAsia="ru-RU"/>
        </w:rPr>
        <w:t>МЕТОДИ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8"/>
          <w:szCs w:val="28"/>
          <w:lang w:eastAsia="ru-RU"/>
        </w:rPr>
        <w:t>оцінювання вимог, визначених в умовах проведення конкурсу на зайняття посад фахівців з питань реформ</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326"/>
        <w:gridCol w:w="5029"/>
      </w:tblGrid>
      <w:tr w:rsidR="00E77E1B" w:rsidRPr="00E77E1B" w:rsidTr="00E77E1B">
        <w:tc>
          <w:tcPr>
            <w:tcW w:w="4380" w:type="dxa"/>
            <w:tcBorders>
              <w:top w:val="single" w:sz="6" w:space="0" w:color="000000"/>
              <w:left w:val="nil"/>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429" w:name="n795"/>
            <w:bookmarkEnd w:id="429"/>
            <w:r w:rsidRPr="00E77E1B">
              <w:rPr>
                <w:rFonts w:ascii="Times New Roman" w:eastAsia="Times New Roman" w:hAnsi="Times New Roman" w:cs="Times New Roman"/>
                <w:sz w:val="24"/>
                <w:szCs w:val="24"/>
                <w:lang w:eastAsia="ru-RU"/>
              </w:rPr>
              <w:t>Вимоги</w:t>
            </w:r>
          </w:p>
        </w:tc>
        <w:tc>
          <w:tcPr>
            <w:tcW w:w="4980" w:type="dxa"/>
            <w:tcBorders>
              <w:top w:val="single" w:sz="6" w:space="0" w:color="000000"/>
              <w:left w:val="single" w:sz="6" w:space="0" w:color="000000"/>
              <w:bottom w:val="single" w:sz="6" w:space="0" w:color="000000"/>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Методи оцінювання</w:t>
            </w:r>
          </w:p>
        </w:tc>
      </w:tr>
      <w:tr w:rsidR="00E77E1B" w:rsidRPr="00E77E1B" w:rsidTr="00E77E1B">
        <w:tc>
          <w:tcPr>
            <w:tcW w:w="9480" w:type="dxa"/>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Компетентність</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Стратегічне бачення</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усній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Впровадження змін</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письмовій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lastRenderedPageBreak/>
              <w:t>Прийняття ефективних рішень</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письмовій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Лідерство</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співбесіда</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Комунікація та взаємодія</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усній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Досягнення результатів</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письмовій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Стресостійкість</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усній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Концептуальне та інноваційне мислення</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усній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Управління організацією роботи</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письмовій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Управління персоналом</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співбесіда</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Ефективність аналізу та висновків</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(в письмовій формі)</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Командна робота</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співбесіда</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Аналітичні здібності</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на абстрактне мислення</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Числове мислення</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на числове мислення</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Вербальне мислення</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на вербальне мислення</w:t>
            </w:r>
          </w:p>
        </w:tc>
      </w:tr>
      <w:tr w:rsidR="00E77E1B" w:rsidRPr="00E77E1B" w:rsidTr="00E77E1B">
        <w:tc>
          <w:tcPr>
            <w:tcW w:w="9480"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Професійні знання</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законодавства</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на знання законодавства</w:t>
            </w:r>
          </w:p>
        </w:tc>
      </w:tr>
      <w:tr w:rsidR="00E77E1B" w:rsidRPr="00E77E1B" w:rsidTr="00E77E1B">
        <w:tc>
          <w:tcPr>
            <w:tcW w:w="43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4980" w:type="dxa"/>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w:t>
            </w:r>
          </w:p>
        </w:tc>
      </w:tr>
    </w:tbl>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30" w:name="n711"/>
      <w:bookmarkEnd w:id="430"/>
      <w:r w:rsidRPr="00E77E1B">
        <w:rPr>
          <w:rFonts w:ascii="Times New Roman" w:eastAsia="Times New Roman" w:hAnsi="Times New Roman" w:cs="Times New Roman"/>
          <w:i/>
          <w:iCs/>
          <w:color w:val="000000"/>
          <w:sz w:val="24"/>
          <w:szCs w:val="24"/>
          <w:lang w:eastAsia="ru-RU"/>
        </w:rPr>
        <w:t>{Додаток 13 в редакції Постанов КМ </w:t>
      </w:r>
      <w:hyperlink r:id="rId204"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 </w:t>
      </w:r>
      <w:hyperlink r:id="rId205" w:anchor="n71"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31" w:name="n640"/>
      <w:bookmarkEnd w:id="431"/>
      <w:r w:rsidRPr="00E77E1B">
        <w:rPr>
          <w:rFonts w:ascii="Times New Roman" w:eastAsia="Times New Roman" w:hAnsi="Times New Roman" w:cs="Times New Roman"/>
          <w:sz w:val="24"/>
          <w:szCs w:val="24"/>
          <w:lang w:eastAsia="ru-RU"/>
        </w:rPr>
        <w:pict>
          <v:rect id="_x0000_i1034"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32" w:name="n641"/>
            <w:bookmarkEnd w:id="43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14 </w:t>
            </w:r>
            <w:r w:rsidRPr="00E77E1B">
              <w:rPr>
                <w:rFonts w:ascii="Times New Roman" w:eastAsia="Times New Roman" w:hAnsi="Times New Roman" w:cs="Times New Roman"/>
                <w:sz w:val="24"/>
                <w:szCs w:val="24"/>
                <w:lang w:eastAsia="ru-RU"/>
              </w:rPr>
              <w:br/>
              <w:t>до Порядку</w:t>
            </w:r>
          </w:p>
        </w:tc>
      </w:tr>
    </w:tbl>
    <w:bookmarkStart w:id="433" w:name="n642"/>
    <w:bookmarkEnd w:id="433"/>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fldChar w:fldCharType="begin"/>
      </w:r>
      <w:r w:rsidRPr="00E77E1B">
        <w:rPr>
          <w:rFonts w:ascii="Times New Roman" w:eastAsia="Times New Roman" w:hAnsi="Times New Roman" w:cs="Times New Roman"/>
          <w:sz w:val="24"/>
          <w:szCs w:val="24"/>
          <w:lang w:eastAsia="ru-RU"/>
        </w:rPr>
        <w:instrText xml:space="preserve"> HYPERLINK "http://zakon3.rada.gov.ua/laws/file/text/56/f454906n718.doc" </w:instrText>
      </w:r>
      <w:r w:rsidRPr="00E77E1B">
        <w:rPr>
          <w:rFonts w:ascii="Times New Roman" w:eastAsia="Times New Roman" w:hAnsi="Times New Roman" w:cs="Times New Roman"/>
          <w:sz w:val="24"/>
          <w:szCs w:val="24"/>
          <w:lang w:eastAsia="ru-RU"/>
        </w:rPr>
        <w:fldChar w:fldCharType="separate"/>
      </w:r>
      <w:r w:rsidRPr="00E77E1B">
        <w:rPr>
          <w:rFonts w:ascii="Times New Roman" w:eastAsia="Times New Roman" w:hAnsi="Times New Roman" w:cs="Times New Roman"/>
          <w:b/>
          <w:bCs/>
          <w:color w:val="C00909"/>
          <w:sz w:val="28"/>
          <w:szCs w:val="28"/>
          <w:u w:val="single"/>
          <w:lang w:eastAsia="ru-RU"/>
        </w:rPr>
        <w:t>ВІДОМІСТЬ</w:t>
      </w:r>
      <w:r w:rsidRPr="00E77E1B">
        <w:rPr>
          <w:rFonts w:ascii="Times New Roman" w:eastAsia="Times New Roman" w:hAnsi="Times New Roman" w:cs="Times New Roman"/>
          <w:sz w:val="24"/>
          <w:szCs w:val="24"/>
          <w:lang w:eastAsia="ru-RU"/>
        </w:rPr>
        <w:fldChar w:fldCharType="end"/>
      </w:r>
      <w:r w:rsidRPr="00E77E1B">
        <w:rPr>
          <w:rFonts w:ascii="Times New Roman" w:eastAsia="Times New Roman" w:hAnsi="Times New Roman" w:cs="Times New Roman"/>
          <w:b/>
          <w:bCs/>
          <w:color w:val="000000"/>
          <w:sz w:val="28"/>
          <w:szCs w:val="28"/>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8"/>
          <w:szCs w:val="28"/>
          <w:lang w:eastAsia="ru-RU"/>
        </w:rPr>
        <w:t>про результати розв’язання ситуаційних завдань*</w:t>
      </w:r>
    </w:p>
    <w:p w:rsidR="00E77E1B" w:rsidRPr="00E77E1B" w:rsidRDefault="00E77E1B" w:rsidP="00E77E1B">
      <w:pPr>
        <w:spacing w:after="150" w:line="240" w:lineRule="auto"/>
        <w:ind w:firstLine="450"/>
        <w:jc w:val="both"/>
        <w:rPr>
          <w:rFonts w:ascii="Times New Roman" w:eastAsia="Times New Roman" w:hAnsi="Times New Roman" w:cs="Times New Roman"/>
          <w:sz w:val="24"/>
          <w:szCs w:val="24"/>
          <w:lang w:eastAsia="ru-RU"/>
        </w:rPr>
      </w:pPr>
      <w:bookmarkStart w:id="434" w:name="n710"/>
      <w:bookmarkEnd w:id="434"/>
      <w:r w:rsidRPr="00E77E1B">
        <w:rPr>
          <w:rFonts w:ascii="Times New Roman" w:eastAsia="Times New Roman" w:hAnsi="Times New Roman" w:cs="Times New Roman"/>
          <w:i/>
          <w:iCs/>
          <w:color w:val="000000"/>
          <w:sz w:val="24"/>
          <w:szCs w:val="24"/>
          <w:lang w:eastAsia="ru-RU"/>
        </w:rPr>
        <w:t>{Додаток 14 в редакції Постанови КМ </w:t>
      </w:r>
      <w:hyperlink r:id="rId206"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35" w:name="n643"/>
      <w:bookmarkEnd w:id="435"/>
      <w:r w:rsidRPr="00E77E1B">
        <w:rPr>
          <w:rFonts w:ascii="Times New Roman" w:eastAsia="Times New Roman" w:hAnsi="Times New Roman" w:cs="Times New Roman"/>
          <w:sz w:val="24"/>
          <w:szCs w:val="24"/>
          <w:lang w:eastAsia="ru-RU"/>
        </w:rPr>
        <w:pict>
          <v:rect id="_x0000_i103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36" w:name="n644"/>
            <w:bookmarkEnd w:id="43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15 </w:t>
            </w:r>
            <w:r w:rsidRPr="00E77E1B">
              <w:rPr>
                <w:rFonts w:ascii="Times New Roman" w:eastAsia="Times New Roman" w:hAnsi="Times New Roman" w:cs="Times New Roman"/>
                <w:sz w:val="24"/>
                <w:szCs w:val="24"/>
                <w:lang w:eastAsia="ru-RU"/>
              </w:rPr>
              <w:br/>
              <w:t>до Порядку</w:t>
            </w:r>
          </w:p>
        </w:tc>
      </w:tr>
    </w:tbl>
    <w:p w:rsidR="00E77E1B" w:rsidRPr="00E77E1B" w:rsidRDefault="00E77E1B" w:rsidP="00E77E1B">
      <w:pPr>
        <w:spacing w:before="150" w:after="150" w:line="240" w:lineRule="auto"/>
        <w:ind w:left="450" w:right="450"/>
        <w:jc w:val="center"/>
        <w:rPr>
          <w:rFonts w:ascii="Times New Roman" w:eastAsia="Times New Roman" w:hAnsi="Times New Roman" w:cs="Times New Roman"/>
          <w:sz w:val="24"/>
          <w:szCs w:val="24"/>
          <w:lang w:eastAsia="ru-RU"/>
        </w:rPr>
      </w:pPr>
      <w:bookmarkStart w:id="437" w:name="n645"/>
      <w:bookmarkEnd w:id="437"/>
      <w:r w:rsidRPr="00E77E1B">
        <w:rPr>
          <w:rFonts w:ascii="Times New Roman" w:eastAsia="Times New Roman" w:hAnsi="Times New Roman" w:cs="Times New Roman"/>
          <w:b/>
          <w:bCs/>
          <w:color w:val="000000"/>
          <w:sz w:val="28"/>
          <w:szCs w:val="28"/>
          <w:lang w:eastAsia="ru-RU"/>
        </w:rPr>
        <w:lastRenderedPageBreak/>
        <w:t>ПОПЕРЕДНЯ ЗВЕДЕНА ВІДОМІСТЬ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b/>
          <w:bCs/>
          <w:color w:val="000000"/>
          <w:sz w:val="28"/>
          <w:szCs w:val="28"/>
          <w:lang w:eastAsia="ru-RU"/>
        </w:rPr>
        <w:t>середніх балів</w:t>
      </w:r>
    </w:p>
    <w:tbl>
      <w:tblPr>
        <w:tblW w:w="5182" w:type="pct"/>
        <w:tblInd w:w="-3"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131"/>
        <w:gridCol w:w="1239"/>
        <w:gridCol w:w="1119"/>
        <w:gridCol w:w="196"/>
        <w:gridCol w:w="268"/>
        <w:gridCol w:w="463"/>
        <w:gridCol w:w="463"/>
        <w:gridCol w:w="463"/>
        <w:gridCol w:w="463"/>
        <w:gridCol w:w="303"/>
        <w:gridCol w:w="161"/>
        <w:gridCol w:w="654"/>
        <w:gridCol w:w="463"/>
        <w:gridCol w:w="463"/>
        <w:gridCol w:w="560"/>
        <w:gridCol w:w="948"/>
        <w:gridCol w:w="339"/>
      </w:tblGrid>
      <w:tr w:rsidR="00E77E1B" w:rsidRPr="00E77E1B" w:rsidTr="00E77E1B">
        <w:trPr>
          <w:gridAfter w:val="1"/>
          <w:wAfter w:w="174" w:type="pct"/>
          <w:trHeight w:val="390"/>
        </w:trPr>
        <w:tc>
          <w:tcPr>
            <w:tcW w:w="583" w:type="pct"/>
            <w:vMerge w:val="restart"/>
            <w:tcBorders>
              <w:top w:val="single" w:sz="6" w:space="0" w:color="000000"/>
              <w:left w:val="nil"/>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438" w:name="n646"/>
            <w:bookmarkEnd w:id="438"/>
            <w:r w:rsidRPr="00E77E1B">
              <w:rPr>
                <w:rFonts w:ascii="Times New Roman" w:eastAsia="Times New Roman" w:hAnsi="Times New Roman" w:cs="Times New Roman"/>
                <w:sz w:val="24"/>
                <w:szCs w:val="24"/>
                <w:lang w:eastAsia="ru-RU"/>
              </w:rPr>
              <w:t>Прізвище, ім’я та по батькові кандидата</w:t>
            </w:r>
          </w:p>
        </w:tc>
        <w:tc>
          <w:tcPr>
            <w:tcW w:w="639"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Види оцінювання</w:t>
            </w:r>
          </w:p>
        </w:tc>
        <w:tc>
          <w:tcPr>
            <w:tcW w:w="577"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w:t>
            </w:r>
          </w:p>
        </w:tc>
        <w:tc>
          <w:tcPr>
            <w:tcW w:w="1770" w:type="pct"/>
            <w:gridSpan w:val="9"/>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Бали, виставлені членами комісії</w:t>
            </w:r>
          </w:p>
        </w:tc>
        <w:tc>
          <w:tcPr>
            <w:tcW w:w="767"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Особи, залучені до роботи комісії</w:t>
            </w:r>
          </w:p>
        </w:tc>
        <w:tc>
          <w:tcPr>
            <w:tcW w:w="488" w:type="pct"/>
            <w:vMerge w:val="restart"/>
            <w:tcBorders>
              <w:top w:val="single" w:sz="6" w:space="0" w:color="000000"/>
              <w:left w:val="single" w:sz="6" w:space="0" w:color="000000"/>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Середній бал*</w:t>
            </w:r>
          </w:p>
        </w:tc>
      </w:tr>
      <w:tr w:rsidR="00E77E1B" w:rsidRPr="00E77E1B" w:rsidTr="00E77E1B">
        <w:trPr>
          <w:gridAfter w:val="1"/>
          <w:wAfter w:w="174" w:type="pct"/>
          <w:trHeight w:val="150"/>
        </w:trPr>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239"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1</w:t>
            </w:r>
          </w:p>
        </w:tc>
        <w:tc>
          <w:tcPr>
            <w:tcW w:w="239"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2</w:t>
            </w:r>
          </w:p>
        </w:tc>
        <w:tc>
          <w:tcPr>
            <w:tcW w:w="239"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3</w:t>
            </w:r>
          </w:p>
        </w:tc>
        <w:tc>
          <w:tcPr>
            <w:tcW w:w="239"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4</w:t>
            </w:r>
          </w:p>
        </w:tc>
        <w:tc>
          <w:tcPr>
            <w:tcW w:w="239"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5</w:t>
            </w:r>
          </w:p>
        </w:tc>
        <w:tc>
          <w:tcPr>
            <w:tcW w:w="239"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6</w:t>
            </w:r>
          </w:p>
        </w:tc>
        <w:tc>
          <w:tcPr>
            <w:tcW w:w="337"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7</w:t>
            </w:r>
          </w:p>
        </w:tc>
        <w:tc>
          <w:tcPr>
            <w:tcW w:w="239"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1</w:t>
            </w:r>
          </w:p>
        </w:tc>
        <w:tc>
          <w:tcPr>
            <w:tcW w:w="239"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2</w:t>
            </w:r>
          </w:p>
        </w:tc>
        <w:tc>
          <w:tcPr>
            <w:tcW w:w="289"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0"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3</w:t>
            </w:r>
          </w:p>
        </w:tc>
        <w:tc>
          <w:tcPr>
            <w:tcW w:w="0" w:type="auto"/>
            <w:vMerge/>
            <w:tcBorders>
              <w:top w:val="single" w:sz="6" w:space="0" w:color="000000"/>
              <w:left w:val="single" w:sz="6" w:space="0" w:color="000000"/>
              <w:bottom w:val="nil"/>
              <w:right w:val="nil"/>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r>
      <w:tr w:rsidR="00E77E1B" w:rsidRPr="00E77E1B" w:rsidTr="00E77E1B">
        <w:trPr>
          <w:gridAfter w:val="1"/>
          <w:wAfter w:w="174" w:type="pct"/>
          <w:trHeight w:val="150"/>
        </w:trPr>
        <w:tc>
          <w:tcPr>
            <w:tcW w:w="583"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Кандидат № 1</w:t>
            </w:r>
          </w:p>
        </w:tc>
        <w:tc>
          <w:tcPr>
            <w:tcW w:w="63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1</w:t>
            </w:r>
          </w:p>
        </w:tc>
        <w:tc>
          <w:tcPr>
            <w:tcW w:w="577"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239" w:type="pct"/>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337"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89"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488"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After w:val="1"/>
          <w:wAfter w:w="174" w:type="pct"/>
          <w:trHeight w:val="15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639" w:type="pct"/>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2</w:t>
            </w: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After w:val="1"/>
          <w:wAfter w:w="174" w:type="pct"/>
          <w:trHeight w:val="15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639" w:type="pct"/>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3</w:t>
            </w: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After w:val="1"/>
          <w:wAfter w:w="174" w:type="pct"/>
          <w:trHeight w:val="15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639" w:type="pct"/>
            <w:vMerge w:val="restart"/>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w:t>
            </w:r>
            <w:r w:rsidRPr="00E77E1B">
              <w:rPr>
                <w:rFonts w:ascii="Times New Roman" w:eastAsia="Times New Roman" w:hAnsi="Times New Roman" w:cs="Times New Roman"/>
                <w:sz w:val="24"/>
                <w:szCs w:val="24"/>
                <w:lang w:eastAsia="ru-RU"/>
              </w:rPr>
              <w:br/>
              <w:t>завдання № 1</w:t>
            </w: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After w:val="1"/>
          <w:wAfter w:w="174" w:type="pct"/>
          <w:trHeight w:val="15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0" w:type="auto"/>
            <w:vMerge/>
            <w:tcBorders>
              <w:top w:val="nil"/>
              <w:left w:val="nil"/>
              <w:bottom w:val="nil"/>
              <w:right w:val="nil"/>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After w:val="1"/>
          <w:wAfter w:w="174" w:type="pct"/>
          <w:trHeight w:val="15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639"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16"/>
                <w:szCs w:val="24"/>
                <w:lang w:eastAsia="ru-RU"/>
              </w:rPr>
            </w:pP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15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6"/>
                <w:szCs w:val="24"/>
                <w:lang w:eastAsia="ru-RU"/>
              </w:rPr>
            </w:pPr>
          </w:p>
        </w:tc>
      </w:tr>
      <w:tr w:rsidR="00E77E1B" w:rsidRPr="00E77E1B" w:rsidTr="00E77E1B">
        <w:trPr>
          <w:gridAfter w:val="1"/>
          <w:wAfter w:w="174" w:type="pct"/>
          <w:trHeight w:val="24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639" w:type="pct"/>
            <w:vMerge w:val="restar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w:t>
            </w:r>
            <w:r w:rsidRPr="00E77E1B">
              <w:rPr>
                <w:rFonts w:ascii="Times New Roman" w:eastAsia="Times New Roman" w:hAnsi="Times New Roman" w:cs="Times New Roman"/>
                <w:sz w:val="24"/>
                <w:szCs w:val="24"/>
                <w:lang w:eastAsia="ru-RU"/>
              </w:rPr>
              <w:br/>
              <w:t>завдання № 2</w:t>
            </w: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gridAfter w:val="1"/>
          <w:wAfter w:w="174" w:type="pct"/>
          <w:trHeight w:val="30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gridAfter w:val="1"/>
          <w:wAfter w:w="174" w:type="pct"/>
          <w:trHeight w:val="21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639" w:type="pct"/>
            <w:vMerge w:val="restart"/>
            <w:tcBorders>
              <w:top w:val="nil"/>
              <w:left w:val="nil"/>
              <w:bottom w:val="nil"/>
              <w:right w:val="nil"/>
            </w:tcBorders>
            <w:shd w:val="clear" w:color="auto" w:fill="auto"/>
            <w:hideMark/>
          </w:tcPr>
          <w:p w:rsidR="00E77E1B" w:rsidRPr="00E77E1B" w:rsidRDefault="00E77E1B" w:rsidP="00E77E1B">
            <w:pPr>
              <w:spacing w:before="150" w:after="150" w:line="21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w:t>
            </w:r>
            <w:r w:rsidRPr="00E77E1B">
              <w:rPr>
                <w:rFonts w:ascii="Times New Roman" w:eastAsia="Times New Roman" w:hAnsi="Times New Roman" w:cs="Times New Roman"/>
                <w:sz w:val="24"/>
                <w:szCs w:val="24"/>
                <w:lang w:eastAsia="ru-RU"/>
              </w:rPr>
              <w:br/>
              <w:t>завдання № 3</w:t>
            </w: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21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r>
      <w:tr w:rsidR="00E77E1B" w:rsidRPr="00E77E1B" w:rsidTr="00E77E1B">
        <w:trPr>
          <w:gridAfter w:val="1"/>
          <w:wAfter w:w="174" w:type="pct"/>
          <w:trHeight w:val="210"/>
        </w:trPr>
        <w:tc>
          <w:tcPr>
            <w:tcW w:w="583"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0" w:type="auto"/>
            <w:vMerge/>
            <w:tcBorders>
              <w:top w:val="nil"/>
              <w:left w:val="nil"/>
              <w:bottom w:val="nil"/>
              <w:right w:val="nil"/>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77"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337"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3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289"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c>
          <w:tcPr>
            <w:tcW w:w="488"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Cs w:val="24"/>
                <w:lang w:eastAsia="ru-RU"/>
              </w:rPr>
            </w:pPr>
          </w:p>
        </w:tc>
      </w:tr>
      <w:tr w:rsidR="00E77E1B" w:rsidRPr="00E77E1B" w:rsidTr="00E77E1B">
        <w:trPr>
          <w:gridAfter w:val="1"/>
          <w:wAfter w:w="174" w:type="pct"/>
          <w:trHeight w:val="270"/>
        </w:trPr>
        <w:tc>
          <w:tcPr>
            <w:tcW w:w="583" w:type="pct"/>
            <w:tcBorders>
              <w:top w:val="nil"/>
              <w:left w:val="nil"/>
              <w:bottom w:val="nil"/>
              <w:right w:val="nil"/>
            </w:tcBorders>
            <w:shd w:val="clear" w:color="auto" w:fill="FFFFFF"/>
            <w:hideMark/>
          </w:tcPr>
          <w:p w:rsidR="00E77E1B" w:rsidRPr="00E77E1B" w:rsidRDefault="00E77E1B" w:rsidP="00E77E1B">
            <w:pPr>
              <w:spacing w:before="150" w:after="150" w:line="240" w:lineRule="auto"/>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nil"/>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77" w:type="pct"/>
            <w:tcBorders>
              <w:top w:val="nil"/>
              <w:left w:val="nil"/>
              <w:bottom w:val="nil"/>
              <w:right w:val="nil"/>
            </w:tcBorders>
            <w:shd w:val="clear" w:color="auto" w:fill="FFFFFF"/>
            <w:hideMark/>
          </w:tcPr>
          <w:p w:rsidR="00E77E1B" w:rsidRPr="00E77E1B" w:rsidRDefault="00E77E1B" w:rsidP="00E77E1B">
            <w:pPr>
              <w:spacing w:before="150" w:after="150" w:line="240" w:lineRule="auto"/>
              <w:rPr>
                <w:rFonts w:ascii="Times New Roman" w:eastAsia="Times New Roman" w:hAnsi="Times New Roman" w:cs="Times New Roman"/>
                <w:color w:val="000000"/>
                <w:sz w:val="24"/>
                <w:szCs w:val="24"/>
                <w:lang w:eastAsia="ru-RU"/>
              </w:rPr>
            </w:pPr>
            <w:r w:rsidRPr="00E77E1B">
              <w:rPr>
                <w:rFonts w:ascii="Times New Roman" w:eastAsia="Times New Roman" w:hAnsi="Times New Roman" w:cs="Times New Roman"/>
                <w:color w:val="000000"/>
                <w:sz w:val="24"/>
                <w:szCs w:val="24"/>
                <w:lang w:eastAsia="ru-RU"/>
              </w:rPr>
              <w:t>Загальна кількість балів</w:t>
            </w:r>
          </w:p>
        </w:tc>
        <w:tc>
          <w:tcPr>
            <w:tcW w:w="239" w:type="pct"/>
            <w:gridSpan w:val="2"/>
            <w:tcBorders>
              <w:top w:val="nil"/>
              <w:left w:val="nil"/>
              <w:bottom w:val="nil"/>
              <w:right w:val="nil"/>
            </w:tcBorders>
            <w:shd w:val="clear" w:color="auto" w:fill="FFFFFF"/>
            <w:hideMark/>
          </w:tcPr>
          <w:p w:rsidR="00E77E1B" w:rsidRPr="00E77E1B" w:rsidRDefault="00E77E1B" w:rsidP="00E77E1B">
            <w:pPr>
              <w:spacing w:before="150" w:after="150" w:line="240" w:lineRule="auto"/>
              <w:jc w:val="center"/>
              <w:rPr>
                <w:rFonts w:ascii="Times New Roman" w:eastAsia="Times New Roman" w:hAnsi="Times New Roman" w:cs="Times New Roman"/>
                <w:color w:val="000000"/>
                <w:sz w:val="24"/>
                <w:szCs w:val="24"/>
                <w:lang w:eastAsia="ru-RU"/>
              </w:rPr>
            </w:pPr>
          </w:p>
        </w:tc>
        <w:tc>
          <w:tcPr>
            <w:tcW w:w="239" w:type="pct"/>
            <w:tcBorders>
              <w:top w:val="nil"/>
              <w:left w:val="nil"/>
              <w:bottom w:val="nil"/>
              <w:right w:val="nil"/>
            </w:tcBorders>
            <w:shd w:val="clear" w:color="auto" w:fill="FFFFFF"/>
            <w:hideMark/>
          </w:tcPr>
          <w:p w:rsidR="00E77E1B" w:rsidRPr="00E77E1B" w:rsidRDefault="00E77E1B" w:rsidP="00E77E1B">
            <w:pPr>
              <w:spacing w:before="150" w:after="150" w:line="240" w:lineRule="auto"/>
              <w:jc w:val="center"/>
              <w:rPr>
                <w:rFonts w:ascii="Times New Roman" w:eastAsia="Times New Roman" w:hAnsi="Times New Roman" w:cs="Times New Roman"/>
                <w:color w:val="000000"/>
                <w:sz w:val="24"/>
                <w:szCs w:val="24"/>
                <w:lang w:eastAsia="ru-RU"/>
              </w:rPr>
            </w:pPr>
          </w:p>
        </w:tc>
        <w:tc>
          <w:tcPr>
            <w:tcW w:w="239" w:type="pct"/>
            <w:tcBorders>
              <w:top w:val="nil"/>
              <w:left w:val="nil"/>
              <w:bottom w:val="nil"/>
              <w:right w:val="nil"/>
            </w:tcBorders>
            <w:shd w:val="clear" w:color="auto" w:fill="FFFFFF"/>
            <w:hideMark/>
          </w:tcPr>
          <w:p w:rsidR="00E77E1B" w:rsidRPr="00E77E1B" w:rsidRDefault="00E77E1B" w:rsidP="00E77E1B">
            <w:pPr>
              <w:spacing w:before="150" w:after="150" w:line="240" w:lineRule="auto"/>
              <w:jc w:val="center"/>
              <w:rPr>
                <w:rFonts w:ascii="Times New Roman" w:eastAsia="Times New Roman" w:hAnsi="Times New Roman" w:cs="Times New Roman"/>
                <w:color w:val="000000"/>
                <w:sz w:val="24"/>
                <w:szCs w:val="24"/>
                <w:lang w:eastAsia="ru-RU"/>
              </w:rPr>
            </w:pPr>
          </w:p>
        </w:tc>
        <w:tc>
          <w:tcPr>
            <w:tcW w:w="239" w:type="pct"/>
            <w:tcBorders>
              <w:top w:val="nil"/>
              <w:left w:val="nil"/>
              <w:bottom w:val="nil"/>
              <w:right w:val="nil"/>
            </w:tcBorders>
            <w:shd w:val="clear" w:color="auto" w:fill="FFFFFF"/>
            <w:hideMark/>
          </w:tcPr>
          <w:p w:rsidR="00E77E1B" w:rsidRPr="00E77E1B" w:rsidRDefault="00E77E1B" w:rsidP="00E77E1B">
            <w:pPr>
              <w:spacing w:before="150" w:after="150" w:line="240" w:lineRule="auto"/>
              <w:jc w:val="center"/>
              <w:rPr>
                <w:rFonts w:ascii="Times New Roman" w:eastAsia="Times New Roman" w:hAnsi="Times New Roman" w:cs="Times New Roman"/>
                <w:color w:val="000000"/>
                <w:sz w:val="24"/>
                <w:szCs w:val="24"/>
                <w:lang w:eastAsia="ru-RU"/>
              </w:rPr>
            </w:pPr>
          </w:p>
        </w:tc>
        <w:tc>
          <w:tcPr>
            <w:tcW w:w="239" w:type="pct"/>
            <w:tcBorders>
              <w:top w:val="nil"/>
              <w:left w:val="nil"/>
              <w:bottom w:val="nil"/>
              <w:right w:val="nil"/>
            </w:tcBorders>
            <w:shd w:val="clear" w:color="auto" w:fill="FFFFFF"/>
            <w:hideMark/>
          </w:tcPr>
          <w:p w:rsidR="00E77E1B" w:rsidRPr="00E77E1B" w:rsidRDefault="00E77E1B" w:rsidP="00E77E1B">
            <w:pPr>
              <w:spacing w:before="150" w:after="150" w:line="240" w:lineRule="auto"/>
              <w:jc w:val="center"/>
              <w:rPr>
                <w:rFonts w:ascii="Times New Roman" w:eastAsia="Times New Roman" w:hAnsi="Times New Roman" w:cs="Times New Roman"/>
                <w:color w:val="000000"/>
                <w:sz w:val="24"/>
                <w:szCs w:val="24"/>
                <w:lang w:eastAsia="ru-RU"/>
              </w:rPr>
            </w:pPr>
          </w:p>
        </w:tc>
        <w:tc>
          <w:tcPr>
            <w:tcW w:w="239" w:type="pct"/>
            <w:gridSpan w:val="2"/>
            <w:tcBorders>
              <w:top w:val="nil"/>
              <w:left w:val="nil"/>
              <w:bottom w:val="nil"/>
              <w:right w:val="nil"/>
            </w:tcBorders>
            <w:shd w:val="clear" w:color="auto" w:fill="FFFFFF"/>
            <w:hideMark/>
          </w:tcPr>
          <w:p w:rsidR="00E77E1B" w:rsidRPr="00E77E1B" w:rsidRDefault="00E77E1B" w:rsidP="00E77E1B">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0"/>
                <w:szCs w:val="20"/>
                <w:lang w:eastAsia="ru-RU"/>
              </w:rPr>
            </w:pPr>
          </w:p>
        </w:tc>
        <w:tc>
          <w:tcPr>
            <w:tcW w:w="0" w:type="auto"/>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0"/>
                <w:szCs w:val="20"/>
                <w:lang w:eastAsia="ru-RU"/>
              </w:rPr>
            </w:pPr>
          </w:p>
        </w:tc>
        <w:tc>
          <w:tcPr>
            <w:tcW w:w="0" w:type="auto"/>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0"/>
                <w:szCs w:val="20"/>
                <w:lang w:eastAsia="ru-RU"/>
              </w:rPr>
            </w:pPr>
          </w:p>
        </w:tc>
        <w:tc>
          <w:tcPr>
            <w:tcW w:w="0" w:type="auto"/>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0"/>
                <w:szCs w:val="20"/>
                <w:lang w:eastAsia="ru-RU"/>
              </w:rPr>
            </w:pPr>
          </w:p>
        </w:tc>
        <w:tc>
          <w:tcPr>
            <w:tcW w:w="0" w:type="auto"/>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0"/>
                <w:szCs w:val="20"/>
                <w:lang w:eastAsia="ru-RU"/>
              </w:rPr>
            </w:pPr>
          </w:p>
        </w:tc>
      </w:tr>
      <w:tr w:rsidR="00E77E1B" w:rsidRPr="00E77E1B" w:rsidTr="00E77E1B">
        <w:tblPrEx>
          <w:tblBorders>
            <w:top w:val="none" w:sz="0" w:space="0" w:color="auto"/>
            <w:left w:val="none" w:sz="0" w:space="0" w:color="auto"/>
            <w:bottom w:val="none" w:sz="0" w:space="0" w:color="auto"/>
            <w:right w:val="none" w:sz="0" w:space="0" w:color="auto"/>
          </w:tblBorders>
        </w:tblPrEx>
        <w:trPr>
          <w:trHeight w:val="705"/>
        </w:trPr>
        <w:tc>
          <w:tcPr>
            <w:tcW w:w="1900" w:type="pct"/>
            <w:gridSpan w:val="4"/>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Адміністратор</w:t>
            </w:r>
          </w:p>
        </w:tc>
        <w:tc>
          <w:tcPr>
            <w:tcW w:w="1250" w:type="pct"/>
            <w:gridSpan w:val="6"/>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c>
          <w:tcPr>
            <w:tcW w:w="1850" w:type="pct"/>
            <w:gridSpan w:val="7"/>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(прізвище, ім</w:t>
            </w:r>
            <w:r w:rsidRPr="00E77E1B">
              <w:rPr>
                <w:rFonts w:ascii="Times New Roman" w:eastAsia="Times New Roman" w:hAnsi="Times New Roman" w:cs="Times New Roman"/>
                <w:sz w:val="24"/>
                <w:szCs w:val="24"/>
                <w:lang w:eastAsia="ru-RU"/>
              </w:rPr>
              <w:t>’</w:t>
            </w:r>
            <w:r w:rsidRPr="00E77E1B">
              <w:rPr>
                <w:rFonts w:ascii="Times New Roman" w:eastAsia="Times New Roman" w:hAnsi="Times New Roman" w:cs="Times New Roman"/>
                <w:color w:val="000000"/>
                <w:sz w:val="20"/>
                <w:szCs w:val="20"/>
                <w:lang w:eastAsia="ru-RU"/>
              </w:rPr>
              <w:t>я та по батькові)</w:t>
            </w:r>
          </w:p>
        </w:tc>
      </w:tr>
    </w:tbl>
    <w:p w:rsidR="00E77E1B" w:rsidRPr="00E77E1B" w:rsidRDefault="00E77E1B" w:rsidP="00E77E1B">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439" w:name="n648"/>
      <w:bookmarkEnd w:id="439"/>
      <w:r w:rsidRPr="00E77E1B">
        <w:rPr>
          <w:rFonts w:ascii="Times New Roman" w:eastAsia="Times New Roman" w:hAnsi="Times New Roman" w:cs="Times New Roman"/>
          <w:color w:val="000000"/>
          <w:sz w:val="24"/>
          <w:szCs w:val="24"/>
          <w:lang w:eastAsia="ru-RU"/>
        </w:rPr>
        <w:t>__________</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0" w:name="n649"/>
      <w:bookmarkEnd w:id="440"/>
      <w:r w:rsidRPr="00E77E1B">
        <w:rPr>
          <w:rFonts w:ascii="Times New Roman" w:eastAsia="Times New Roman" w:hAnsi="Times New Roman" w:cs="Times New Roman"/>
          <w:color w:val="000000"/>
          <w:sz w:val="24"/>
          <w:szCs w:val="24"/>
          <w:lang w:eastAsia="ru-RU"/>
        </w:rPr>
        <w:t>* Результати тестування зазначаються відповідно до </w:t>
      </w:r>
      <w:hyperlink r:id="rId207" w:anchor="n584" w:history="1">
        <w:r w:rsidRPr="00E77E1B">
          <w:rPr>
            <w:rFonts w:ascii="Times New Roman" w:eastAsia="Times New Roman" w:hAnsi="Times New Roman" w:cs="Times New Roman"/>
            <w:color w:val="006600"/>
            <w:sz w:val="24"/>
            <w:szCs w:val="24"/>
            <w:u w:val="single"/>
            <w:lang w:eastAsia="ru-RU"/>
          </w:rPr>
          <w:t>додатка 4</w:t>
        </w:r>
      </w:hyperlink>
      <w:r w:rsidRPr="00E77E1B">
        <w:rPr>
          <w:rFonts w:ascii="Times New Roman" w:eastAsia="Times New Roman" w:hAnsi="Times New Roman" w:cs="Times New Roman"/>
          <w:color w:val="000000"/>
          <w:sz w:val="24"/>
          <w:szCs w:val="24"/>
          <w:lang w:eastAsia="ru-RU"/>
        </w:rPr>
        <w:t> до Порядку проведення конкурсу на зайняття посад державної служби.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1" w:name="n709"/>
      <w:bookmarkEnd w:id="441"/>
      <w:r w:rsidRPr="00E77E1B">
        <w:rPr>
          <w:rFonts w:ascii="Times New Roman" w:eastAsia="Times New Roman" w:hAnsi="Times New Roman" w:cs="Times New Roman"/>
          <w:i/>
          <w:iCs/>
          <w:color w:val="000000"/>
          <w:sz w:val="24"/>
          <w:szCs w:val="24"/>
          <w:lang w:eastAsia="ru-RU"/>
        </w:rPr>
        <w:t>{Додаток 15 в редакції Постанови КМ </w:t>
      </w:r>
      <w:hyperlink r:id="rId208"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42" w:name="n650"/>
      <w:bookmarkEnd w:id="442"/>
      <w:r w:rsidRPr="00E77E1B">
        <w:rPr>
          <w:rFonts w:ascii="Times New Roman" w:eastAsia="Times New Roman" w:hAnsi="Times New Roman" w:cs="Times New Roman"/>
          <w:sz w:val="24"/>
          <w:szCs w:val="24"/>
          <w:lang w:eastAsia="ru-RU"/>
        </w:rPr>
        <w:pict>
          <v:rect id="_x0000_i103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43" w:name="n651"/>
            <w:bookmarkEnd w:id="44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16 </w:t>
            </w:r>
            <w:r w:rsidRPr="00E77E1B">
              <w:rPr>
                <w:rFonts w:ascii="Times New Roman" w:eastAsia="Times New Roman" w:hAnsi="Times New Roman" w:cs="Times New Roman"/>
                <w:sz w:val="24"/>
                <w:szCs w:val="24"/>
                <w:lang w:eastAsia="ru-RU"/>
              </w:rPr>
              <w:br/>
              <w:t>до Порядку</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44" w:name="n652"/>
      <w:bookmarkEnd w:id="444"/>
      <w:r w:rsidRPr="00E77E1B">
        <w:rPr>
          <w:rFonts w:ascii="Times New Roman" w:eastAsia="Times New Roman" w:hAnsi="Times New Roman" w:cs="Times New Roman"/>
          <w:b/>
          <w:bCs/>
          <w:color w:val="000000"/>
          <w:sz w:val="28"/>
          <w:szCs w:val="28"/>
          <w:lang w:eastAsia="ru-RU"/>
        </w:rPr>
        <w:t>ПОПЕРЕДНІЙ РЕЙТИНГ КАНДИДАТІВ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
        <w:gridCol w:w="1483"/>
        <w:gridCol w:w="373"/>
        <w:gridCol w:w="2296"/>
        <w:gridCol w:w="311"/>
        <w:gridCol w:w="1243"/>
        <w:gridCol w:w="3655"/>
        <w:gridCol w:w="12"/>
      </w:tblGrid>
      <w:tr w:rsidR="00E77E1B" w:rsidRPr="00E77E1B" w:rsidTr="00E77E1B">
        <w:tc>
          <w:tcPr>
            <w:tcW w:w="1545" w:type="dxa"/>
            <w:gridSpan w:val="2"/>
            <w:tcBorders>
              <w:top w:val="single" w:sz="6" w:space="0" w:color="000000"/>
              <w:left w:val="nil"/>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445" w:name="n653"/>
            <w:bookmarkEnd w:id="445"/>
            <w:r w:rsidRPr="00E77E1B">
              <w:rPr>
                <w:rFonts w:ascii="Times New Roman" w:eastAsia="Times New Roman" w:hAnsi="Times New Roman" w:cs="Times New Roman"/>
                <w:sz w:val="24"/>
                <w:szCs w:val="24"/>
                <w:lang w:eastAsia="ru-RU"/>
              </w:rPr>
              <w:lastRenderedPageBreak/>
              <w:t>Порядковий номер</w:t>
            </w:r>
          </w:p>
        </w:tc>
        <w:tc>
          <w:tcPr>
            <w:tcW w:w="48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Прізвище, ім’я та по батькові кандидата</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Загальна кількість балів</w:t>
            </w:r>
          </w:p>
        </w:tc>
        <w:tc>
          <w:tcPr>
            <w:tcW w:w="1305" w:type="dxa"/>
            <w:gridSpan w:val="2"/>
            <w:tcBorders>
              <w:top w:val="single" w:sz="6" w:space="0" w:color="000000"/>
              <w:left w:val="single" w:sz="6" w:space="0" w:color="000000"/>
              <w:bottom w:val="single" w:sz="6" w:space="0" w:color="000000"/>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Рейтинг</w:t>
            </w:r>
          </w:p>
        </w:tc>
      </w:tr>
      <w:tr w:rsidR="00E77E1B" w:rsidRPr="00E77E1B" w:rsidTr="00E77E1B">
        <w:tc>
          <w:tcPr>
            <w:tcW w:w="1545" w:type="dxa"/>
            <w:gridSpan w:val="2"/>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815" w:type="dxa"/>
            <w:gridSpan w:val="3"/>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655" w:type="dxa"/>
            <w:gridSpan w:val="3"/>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c>
          <w:tcPr>
            <w:tcW w:w="154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81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65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c>
          <w:tcPr>
            <w:tcW w:w="154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81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65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c>
          <w:tcPr>
            <w:tcW w:w="154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81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65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c>
          <w:tcPr>
            <w:tcW w:w="1545" w:type="dxa"/>
            <w:gridSpan w:val="2"/>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81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655"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c>
          <w:tcPr>
            <w:tcW w:w="2220" w:type="dxa"/>
            <w:gridSpan w:val="3"/>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Адміністратор</w:t>
            </w:r>
          </w:p>
        </w:tc>
        <w:tc>
          <w:tcPr>
            <w:tcW w:w="2970" w:type="dxa"/>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c>
          <w:tcPr>
            <w:tcW w:w="3825" w:type="dxa"/>
            <w:gridSpan w:val="4"/>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(прізвище, ім</w:t>
            </w:r>
            <w:r w:rsidRPr="00E77E1B">
              <w:rPr>
                <w:rFonts w:ascii="Times New Roman" w:eastAsia="Times New Roman" w:hAnsi="Times New Roman" w:cs="Times New Roman"/>
                <w:sz w:val="24"/>
                <w:szCs w:val="24"/>
                <w:lang w:eastAsia="ru-RU"/>
              </w:rPr>
              <w:t>’</w:t>
            </w:r>
            <w:r w:rsidRPr="00E77E1B">
              <w:rPr>
                <w:rFonts w:ascii="Times New Roman" w:eastAsia="Times New Roman" w:hAnsi="Times New Roman" w:cs="Times New Roman"/>
                <w:color w:val="000000"/>
                <w:sz w:val="20"/>
                <w:szCs w:val="20"/>
                <w:lang w:eastAsia="ru-RU"/>
              </w:rPr>
              <w:t>я та по батькові)</w:t>
            </w:r>
          </w:p>
        </w:tc>
      </w:tr>
      <w:tr w:rsidR="00E77E1B" w:rsidRPr="00E77E1B" w:rsidTr="00E77E1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2670" w:type="dxa"/>
            <w:gridSpan w:val="2"/>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46" w:name="n654"/>
            <w:bookmarkEnd w:id="446"/>
            <w:r w:rsidRPr="00E77E1B">
              <w:rPr>
                <w:rFonts w:ascii="Times New Roman" w:eastAsia="Times New Roman" w:hAnsi="Times New Roman" w:cs="Times New Roman"/>
                <w:sz w:val="24"/>
                <w:szCs w:val="24"/>
                <w:lang w:eastAsia="ru-RU"/>
              </w:rPr>
              <w:t>__________ </w:t>
            </w:r>
            <w:r w:rsidRPr="00E77E1B">
              <w:rPr>
                <w:rFonts w:ascii="Times New Roman" w:eastAsia="Times New Roman" w:hAnsi="Times New Roman" w:cs="Times New Roman"/>
                <w:sz w:val="24"/>
                <w:szCs w:val="24"/>
                <w:lang w:eastAsia="ru-RU"/>
              </w:rPr>
              <w:br/>
              <w:t>Примітка.</w:t>
            </w:r>
          </w:p>
        </w:tc>
        <w:tc>
          <w:tcPr>
            <w:tcW w:w="13485" w:type="dxa"/>
            <w:gridSpan w:val="4"/>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br/>
              <w:t>Попередній рейтинг кандидатів визначається починаючи з найвищого балу, який набрав кандидат.</w:t>
            </w:r>
          </w:p>
        </w:tc>
      </w:tr>
    </w:tbl>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708"/>
      <w:bookmarkEnd w:id="447"/>
      <w:r w:rsidRPr="00E77E1B">
        <w:rPr>
          <w:rFonts w:ascii="Times New Roman" w:eastAsia="Times New Roman" w:hAnsi="Times New Roman" w:cs="Times New Roman"/>
          <w:i/>
          <w:iCs/>
          <w:color w:val="000000"/>
          <w:sz w:val="24"/>
          <w:szCs w:val="24"/>
          <w:lang w:eastAsia="ru-RU"/>
        </w:rPr>
        <w:t>{Додаток 16 в редакції Постанови КМ </w:t>
      </w:r>
      <w:hyperlink r:id="rId209"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48" w:name="n655"/>
      <w:bookmarkEnd w:id="448"/>
      <w:r w:rsidRPr="00E77E1B">
        <w:rPr>
          <w:rFonts w:ascii="Times New Roman" w:eastAsia="Times New Roman" w:hAnsi="Times New Roman" w:cs="Times New Roman"/>
          <w:sz w:val="24"/>
          <w:szCs w:val="24"/>
          <w:lang w:eastAsia="ru-RU"/>
        </w:rPr>
        <w:pict>
          <v:rect id="_x0000_i103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49" w:name="n656"/>
            <w:bookmarkEnd w:id="44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17 </w:t>
            </w:r>
            <w:r w:rsidRPr="00E77E1B">
              <w:rPr>
                <w:rFonts w:ascii="Times New Roman" w:eastAsia="Times New Roman" w:hAnsi="Times New Roman" w:cs="Times New Roman"/>
                <w:sz w:val="24"/>
                <w:szCs w:val="24"/>
                <w:lang w:eastAsia="ru-RU"/>
              </w:rPr>
              <w:br/>
              <w:t>до Порядку</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50" w:name="n657"/>
      <w:bookmarkEnd w:id="450"/>
      <w:r w:rsidRPr="00E77E1B">
        <w:rPr>
          <w:rFonts w:ascii="Times New Roman" w:eastAsia="Times New Roman" w:hAnsi="Times New Roman" w:cs="Times New Roman"/>
          <w:b/>
          <w:bCs/>
          <w:color w:val="000000"/>
          <w:sz w:val="28"/>
          <w:szCs w:val="28"/>
          <w:lang w:eastAsia="ru-RU"/>
        </w:rPr>
        <w:t>ВІДОМІСТЬ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про результати співбесіди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41"/>
        <w:gridCol w:w="2716"/>
        <w:gridCol w:w="2717"/>
        <w:gridCol w:w="1569"/>
        <w:gridCol w:w="42"/>
      </w:tblGrid>
      <w:tr w:rsidR="00E77E1B" w:rsidRPr="00E77E1B" w:rsidTr="00E77E1B">
        <w:trPr>
          <w:gridBefore w:val="1"/>
          <w:gridAfter w:val="1"/>
          <w:wBefore w:w="45" w:type="dxa"/>
          <w:wAfter w:w="45" w:type="dxa"/>
        </w:trPr>
        <w:tc>
          <w:tcPr>
            <w:tcW w:w="1650" w:type="pct"/>
            <w:tcBorders>
              <w:top w:val="single" w:sz="6" w:space="0" w:color="000000"/>
              <w:left w:val="nil"/>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451" w:name="n658"/>
            <w:bookmarkEnd w:id="451"/>
            <w:r w:rsidRPr="00E77E1B">
              <w:rPr>
                <w:rFonts w:ascii="Times New Roman" w:eastAsia="Times New Roman" w:hAnsi="Times New Roman" w:cs="Times New Roman"/>
                <w:sz w:val="24"/>
                <w:szCs w:val="24"/>
                <w:lang w:eastAsia="ru-RU"/>
              </w:rPr>
              <w:t>Прізвище, ім’я та по батькові кандидата</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w:t>
            </w:r>
          </w:p>
        </w:tc>
        <w:tc>
          <w:tcPr>
            <w:tcW w:w="1650" w:type="pct"/>
            <w:tcBorders>
              <w:top w:val="single" w:sz="6" w:space="0" w:color="000000"/>
              <w:left w:val="single" w:sz="6" w:space="0" w:color="000000"/>
              <w:bottom w:val="single" w:sz="6" w:space="0" w:color="000000"/>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Бали</w:t>
            </w:r>
          </w:p>
        </w:tc>
      </w:tr>
      <w:tr w:rsidR="00E77E1B" w:rsidRPr="00E77E1B" w:rsidTr="00E77E1B">
        <w:trPr>
          <w:gridBefore w:val="1"/>
          <w:gridAfter w:val="1"/>
          <w:wBefore w:w="45" w:type="dxa"/>
          <w:wAfter w:w="45" w:type="dxa"/>
        </w:trPr>
        <w:tc>
          <w:tcPr>
            <w:tcW w:w="1650"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Кандидат № 1</w:t>
            </w:r>
          </w:p>
        </w:tc>
        <w:tc>
          <w:tcPr>
            <w:tcW w:w="1650"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1650" w:type="pct"/>
            <w:tcBorders>
              <w:top w:val="single" w:sz="6" w:space="0" w:color="000000"/>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gridBefore w:val="1"/>
          <w:gridAfter w:val="1"/>
          <w:wBefore w:w="45" w:type="dxa"/>
          <w:wAfter w:w="45" w:type="dxa"/>
        </w:trPr>
        <w:tc>
          <w:tcPr>
            <w:tcW w:w="1650"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1650"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1650"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gridBefore w:val="1"/>
          <w:gridAfter w:val="1"/>
          <w:wBefore w:w="45" w:type="dxa"/>
          <w:wAfter w:w="45" w:type="dxa"/>
        </w:trPr>
        <w:tc>
          <w:tcPr>
            <w:tcW w:w="1650"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1650" w:type="pct"/>
            <w:tcBorders>
              <w:top w:val="nil"/>
              <w:left w:val="nil"/>
              <w:bottom w:val="nil"/>
              <w:right w:val="nil"/>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1650" w:type="pct"/>
            <w:tcBorders>
              <w:top w:val="nil"/>
              <w:left w:val="nil"/>
              <w:bottom w:val="nil"/>
              <w:right w:val="nil"/>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145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52" w:name="n659"/>
            <w:bookmarkEnd w:id="452"/>
            <w:r w:rsidRPr="00E77E1B">
              <w:rPr>
                <w:rFonts w:ascii="Times New Roman" w:eastAsia="Times New Roman" w:hAnsi="Times New Roman" w:cs="Times New Roman"/>
                <w:sz w:val="24"/>
                <w:szCs w:val="24"/>
                <w:lang w:eastAsia="ru-RU"/>
              </w:rPr>
              <w:t>Член комісії/особа, </w:t>
            </w:r>
            <w:r w:rsidRPr="00E77E1B">
              <w:rPr>
                <w:rFonts w:ascii="Times New Roman" w:eastAsia="Times New Roman" w:hAnsi="Times New Roman" w:cs="Times New Roman"/>
                <w:sz w:val="24"/>
                <w:szCs w:val="24"/>
                <w:lang w:eastAsia="ru-RU"/>
              </w:rPr>
              <w:br/>
              <w:t>залучена до роботи </w:t>
            </w:r>
            <w:r w:rsidRPr="00E77E1B">
              <w:rPr>
                <w:rFonts w:ascii="Times New Roman" w:eastAsia="Times New Roman" w:hAnsi="Times New Roman" w:cs="Times New Roman"/>
                <w:sz w:val="24"/>
                <w:szCs w:val="24"/>
                <w:lang w:eastAsia="ru-RU"/>
              </w:rPr>
              <w:br/>
              <w:t>комісії</w:t>
            </w:r>
          </w:p>
        </w:tc>
        <w:tc>
          <w:tcPr>
            <w:tcW w:w="115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sz w:val="24"/>
                <w:szCs w:val="24"/>
                <w:lang w:eastAsia="ru-RU"/>
              </w:rPr>
              <w:br/>
              <w:t>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c>
          <w:tcPr>
            <w:tcW w:w="2350" w:type="pct"/>
            <w:gridSpan w:val="3"/>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sz w:val="24"/>
                <w:szCs w:val="24"/>
                <w:lang w:eastAsia="ru-RU"/>
              </w:rPr>
              <w:br/>
              <w:t>_________________________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(прізвище, ім</w:t>
            </w:r>
            <w:r w:rsidRPr="00E77E1B">
              <w:rPr>
                <w:rFonts w:ascii="Times New Roman" w:eastAsia="Times New Roman" w:hAnsi="Times New Roman" w:cs="Times New Roman"/>
                <w:sz w:val="24"/>
                <w:szCs w:val="24"/>
                <w:lang w:eastAsia="ru-RU"/>
              </w:rPr>
              <w:t>’</w:t>
            </w:r>
            <w:r w:rsidRPr="00E77E1B">
              <w:rPr>
                <w:rFonts w:ascii="Times New Roman" w:eastAsia="Times New Roman" w:hAnsi="Times New Roman" w:cs="Times New Roman"/>
                <w:color w:val="000000"/>
                <w:sz w:val="20"/>
                <w:szCs w:val="20"/>
                <w:lang w:eastAsia="ru-RU"/>
              </w:rPr>
              <w:t>я та по батькові)</w:t>
            </w:r>
          </w:p>
        </w:tc>
      </w:tr>
    </w:tbl>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vanish/>
          <w:color w:val="000000"/>
          <w:sz w:val="24"/>
          <w:szCs w:val="24"/>
          <w:lang w:eastAsia="ru-RU"/>
        </w:rPr>
      </w:pPr>
      <w:bookmarkStart w:id="453" w:name="n660"/>
      <w:bookmarkEnd w:id="453"/>
    </w:p>
    <w:tbl>
      <w:tblPr>
        <w:tblW w:w="5000" w:type="pct"/>
        <w:tblCellMar>
          <w:left w:w="0" w:type="dxa"/>
          <w:right w:w="0" w:type="dxa"/>
        </w:tblCellMar>
        <w:tblLook w:val="04A0" w:firstRow="1" w:lastRow="0" w:firstColumn="1" w:lastColumn="0" w:noHBand="0" w:noVBand="1"/>
      </w:tblPr>
      <w:tblGrid>
        <w:gridCol w:w="1969"/>
        <w:gridCol w:w="7392"/>
      </w:tblGrid>
      <w:tr w:rsidR="00E77E1B" w:rsidRPr="00E77E1B" w:rsidTr="00E77E1B">
        <w:trPr>
          <w:trHeight w:val="885"/>
        </w:trPr>
        <w:tc>
          <w:tcPr>
            <w:tcW w:w="2685"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150" w:line="240" w:lineRule="auto"/>
              <w:jc w:val="both"/>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__________ </w:t>
            </w:r>
            <w:r w:rsidRPr="00E77E1B">
              <w:rPr>
                <w:rFonts w:ascii="Times New Roman" w:eastAsia="Times New Roman" w:hAnsi="Times New Roman" w:cs="Times New Roman"/>
                <w:sz w:val="24"/>
                <w:szCs w:val="24"/>
                <w:lang w:eastAsia="ru-RU"/>
              </w:rPr>
              <w:br/>
              <w:t>Примітка.</w:t>
            </w:r>
          </w:p>
        </w:tc>
        <w:tc>
          <w:tcPr>
            <w:tcW w:w="13470" w:type="dxa"/>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after="150" w:line="240" w:lineRule="auto"/>
              <w:jc w:val="both"/>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br/>
              <w:t>Відомість заповнюється окремо кожним членом Комісії з питань вищого корпусу державної служби або конкурсної комісії та кожною залученою до роботи відповідної комісії особою.</w:t>
            </w:r>
          </w:p>
        </w:tc>
      </w:tr>
    </w:tbl>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4" w:name="n707"/>
      <w:bookmarkEnd w:id="454"/>
      <w:r w:rsidRPr="00E77E1B">
        <w:rPr>
          <w:rFonts w:ascii="Times New Roman" w:eastAsia="Times New Roman" w:hAnsi="Times New Roman" w:cs="Times New Roman"/>
          <w:i/>
          <w:iCs/>
          <w:color w:val="000000"/>
          <w:sz w:val="24"/>
          <w:szCs w:val="24"/>
          <w:lang w:eastAsia="ru-RU"/>
        </w:rPr>
        <w:t>{Додаток 17 в редакції Постанови КМ </w:t>
      </w:r>
      <w:hyperlink r:id="rId210"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55" w:name="n662"/>
      <w:bookmarkEnd w:id="455"/>
      <w:r w:rsidRPr="00E77E1B">
        <w:rPr>
          <w:rFonts w:ascii="Times New Roman" w:eastAsia="Times New Roman" w:hAnsi="Times New Roman" w:cs="Times New Roman"/>
          <w:sz w:val="24"/>
          <w:szCs w:val="24"/>
          <w:lang w:eastAsia="ru-RU"/>
        </w:rPr>
        <w:pict>
          <v:rect id="_x0000_i103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56" w:name="n663"/>
            <w:bookmarkEnd w:id="45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18 </w:t>
            </w:r>
            <w:r w:rsidRPr="00E77E1B">
              <w:rPr>
                <w:rFonts w:ascii="Times New Roman" w:eastAsia="Times New Roman" w:hAnsi="Times New Roman" w:cs="Times New Roman"/>
                <w:sz w:val="24"/>
                <w:szCs w:val="24"/>
                <w:lang w:eastAsia="ru-RU"/>
              </w:rPr>
              <w:br/>
              <w:t>до Порядку </w:t>
            </w:r>
            <w:r w:rsidRPr="00E77E1B">
              <w:rPr>
                <w:rFonts w:ascii="Times New Roman" w:eastAsia="Times New Roman" w:hAnsi="Times New Roman" w:cs="Times New Roman"/>
                <w:sz w:val="24"/>
                <w:szCs w:val="24"/>
                <w:lang w:eastAsia="ru-RU"/>
              </w:rPr>
              <w:br/>
              <w:t>(в редакції постанови Кабінету Міністрів України </w:t>
            </w:r>
            <w:r w:rsidRPr="00E77E1B">
              <w:rPr>
                <w:rFonts w:ascii="Times New Roman" w:eastAsia="Times New Roman" w:hAnsi="Times New Roman" w:cs="Times New Roman"/>
                <w:sz w:val="24"/>
                <w:szCs w:val="24"/>
                <w:lang w:eastAsia="ru-RU"/>
              </w:rPr>
              <w:br/>
            </w:r>
            <w:hyperlink r:id="rId211" w:anchor="n114" w:tgtFrame="_blank" w:history="1">
              <w:r w:rsidRPr="00E77E1B">
                <w:rPr>
                  <w:rFonts w:ascii="Times New Roman" w:eastAsia="Times New Roman" w:hAnsi="Times New Roman" w:cs="Times New Roman"/>
                  <w:color w:val="000099"/>
                  <w:sz w:val="24"/>
                  <w:szCs w:val="24"/>
                  <w:u w:val="single"/>
                  <w:lang w:eastAsia="ru-RU"/>
                </w:rPr>
                <w:t>від 25 жовтня 2017 р. № 815</w:t>
              </w:r>
            </w:hyperlink>
            <w:r w:rsidRPr="00E77E1B">
              <w:rPr>
                <w:rFonts w:ascii="Times New Roman" w:eastAsia="Times New Roman" w:hAnsi="Times New Roman" w:cs="Times New Roman"/>
                <w:sz w:val="24"/>
                <w:szCs w:val="24"/>
                <w:lang w:eastAsia="ru-RU"/>
              </w:rPr>
              <w:t>)</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57" w:name="n664"/>
      <w:bookmarkEnd w:id="457"/>
      <w:r w:rsidRPr="00E77E1B">
        <w:rPr>
          <w:rFonts w:ascii="Times New Roman" w:eastAsia="Times New Roman" w:hAnsi="Times New Roman" w:cs="Times New Roman"/>
          <w:b/>
          <w:bCs/>
          <w:color w:val="000000"/>
          <w:sz w:val="28"/>
          <w:szCs w:val="28"/>
          <w:lang w:eastAsia="ru-RU"/>
        </w:rPr>
        <w:lastRenderedPageBreak/>
        <w:t>ЗВЕДЕНА ВІДОМІСТЬ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середніх балів</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207"/>
        <w:gridCol w:w="1406"/>
        <w:gridCol w:w="1018"/>
        <w:gridCol w:w="450"/>
        <w:gridCol w:w="450"/>
        <w:gridCol w:w="450"/>
        <w:gridCol w:w="450"/>
        <w:gridCol w:w="450"/>
        <w:gridCol w:w="450"/>
        <w:gridCol w:w="544"/>
        <w:gridCol w:w="451"/>
        <w:gridCol w:w="451"/>
        <w:gridCol w:w="640"/>
        <w:gridCol w:w="954"/>
      </w:tblGrid>
      <w:tr w:rsidR="00E77E1B" w:rsidRPr="00E77E1B" w:rsidTr="00E77E1B">
        <w:trPr>
          <w:trHeight w:val="15"/>
        </w:trPr>
        <w:tc>
          <w:tcPr>
            <w:tcW w:w="6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bookmarkStart w:id="458" w:name="n796"/>
            <w:bookmarkEnd w:id="458"/>
            <w:r w:rsidRPr="00E77E1B">
              <w:rPr>
                <w:rFonts w:ascii="Times New Roman" w:eastAsia="Times New Roman" w:hAnsi="Times New Roman" w:cs="Times New Roman"/>
                <w:sz w:val="24"/>
                <w:szCs w:val="24"/>
                <w:lang w:eastAsia="ru-RU"/>
              </w:rPr>
              <w:t>Прізвище, ім’я та по батькові кандидата</w:t>
            </w: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Види оцінювання</w:t>
            </w:r>
          </w:p>
        </w:tc>
        <w:tc>
          <w:tcPr>
            <w:tcW w:w="5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Вимоги</w:t>
            </w:r>
          </w:p>
        </w:tc>
        <w:tc>
          <w:tcPr>
            <w:tcW w:w="18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Бали, виставлені членами комісії</w:t>
            </w:r>
          </w:p>
        </w:tc>
        <w:tc>
          <w:tcPr>
            <w:tcW w:w="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Особи, залучені до роботи комісії</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Середній бал*</w:t>
            </w:r>
          </w:p>
        </w:tc>
      </w:tr>
      <w:tr w:rsidR="00E77E1B" w:rsidRPr="00E77E1B" w:rsidTr="00E77E1B">
        <w:trPr>
          <w:trHeight w:val="40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1</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2</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3</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4</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5</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6</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7</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1</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2</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 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r>
      <w:tr w:rsidR="00E77E1B" w:rsidRPr="00E77E1B" w:rsidTr="00E77E1B">
        <w:trPr>
          <w:trHeight w:val="15"/>
        </w:trPr>
        <w:tc>
          <w:tcPr>
            <w:tcW w:w="6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Кандидат № 1</w:t>
            </w: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1</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2</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Тестування 3</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 1</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 2</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Ситуаційне завдання № 3</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Співбесіда</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Вимога</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18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7E1B" w:rsidRPr="00E77E1B" w:rsidRDefault="00E77E1B" w:rsidP="00E77E1B">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80"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18"/>
                <w:szCs w:val="24"/>
                <w:lang w:eastAsia="ru-RU"/>
              </w:rPr>
            </w:pPr>
          </w:p>
        </w:tc>
      </w:tr>
      <w:tr w:rsidR="00E77E1B" w:rsidRPr="00E77E1B" w:rsidTr="00E77E1B">
        <w:trPr>
          <w:trHeight w:val="1140"/>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Наявність сертифіката або інших документів**</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p>
        </w:tc>
      </w:tr>
      <w:tr w:rsidR="00E77E1B" w:rsidRPr="00E77E1B" w:rsidTr="00E77E1B">
        <w:trPr>
          <w:trHeight w:val="15"/>
        </w:trPr>
        <w:tc>
          <w:tcPr>
            <w:tcW w:w="13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15" w:lineRule="atLeast"/>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Загальна кількість балів</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
                <w:szCs w:val="24"/>
                <w:lang w:eastAsia="ru-RU"/>
              </w:rPr>
            </w:pPr>
          </w:p>
        </w:tc>
      </w:tr>
      <w:tr w:rsidR="00E77E1B" w:rsidRPr="00E77E1B" w:rsidTr="00E77E1B">
        <w:trPr>
          <w:trHeight w:val="375"/>
        </w:trPr>
        <w:tc>
          <w:tcPr>
            <w:tcW w:w="1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Адміністратор</w:t>
            </w:r>
          </w:p>
        </w:tc>
        <w:tc>
          <w:tcPr>
            <w:tcW w:w="7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color w:val="000000"/>
                <w:sz w:val="20"/>
                <w:szCs w:val="20"/>
                <w:lang w:eastAsia="ru-RU"/>
              </w:rPr>
              <w:t>___________</w:t>
            </w:r>
            <w:r w:rsidRPr="00E77E1B">
              <w:rPr>
                <w:rFonts w:ascii="Times New Roman" w:eastAsia="Times New Roman" w:hAnsi="Times New Roman" w:cs="Times New Roman"/>
                <w:sz w:val="24"/>
                <w:szCs w:val="24"/>
                <w:lang w:eastAsia="ru-RU"/>
              </w:rPr>
              <w:t>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(підпис)</w:t>
            </w:r>
          </w:p>
        </w:tc>
        <w:tc>
          <w:tcPr>
            <w:tcW w:w="2350" w:type="pct"/>
            <w:gridSpan w:val="8"/>
            <w:tcBorders>
              <w:top w:val="single" w:sz="6" w:space="0" w:color="000000"/>
              <w:left w:val="single" w:sz="6" w:space="0" w:color="000000"/>
              <w:bottom w:val="single" w:sz="6" w:space="0" w:color="000000"/>
              <w:right w:val="single" w:sz="6" w:space="0" w:color="000000"/>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color w:val="000000"/>
                <w:sz w:val="20"/>
                <w:szCs w:val="20"/>
                <w:lang w:eastAsia="ru-RU"/>
              </w:rPr>
              <w:t>__________________________ </w:t>
            </w:r>
            <w:r w:rsidRPr="00E77E1B">
              <w:rPr>
                <w:rFonts w:ascii="Times New Roman" w:eastAsia="Times New Roman" w:hAnsi="Times New Roman" w:cs="Times New Roman"/>
                <w:sz w:val="24"/>
                <w:szCs w:val="24"/>
                <w:lang w:eastAsia="ru-RU"/>
              </w:rPr>
              <w:br/>
            </w:r>
            <w:r w:rsidRPr="00E77E1B">
              <w:rPr>
                <w:rFonts w:ascii="Times New Roman" w:eastAsia="Times New Roman" w:hAnsi="Times New Roman" w:cs="Times New Roman"/>
                <w:color w:val="000000"/>
                <w:sz w:val="20"/>
                <w:szCs w:val="20"/>
                <w:lang w:eastAsia="ru-RU"/>
              </w:rPr>
              <w:t>(прізвище, ім’я та по батькові)</w:t>
            </w:r>
          </w:p>
        </w:tc>
      </w:tr>
    </w:tbl>
    <w:p w:rsidR="00E77E1B" w:rsidRPr="00E77E1B" w:rsidRDefault="00E77E1B" w:rsidP="00E77E1B">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459" w:name="n666"/>
      <w:bookmarkEnd w:id="459"/>
      <w:r w:rsidRPr="00E77E1B">
        <w:rPr>
          <w:rFonts w:ascii="Times New Roman" w:eastAsia="Times New Roman" w:hAnsi="Times New Roman" w:cs="Times New Roman"/>
          <w:color w:val="000000"/>
          <w:sz w:val="24"/>
          <w:szCs w:val="24"/>
          <w:lang w:eastAsia="ru-RU"/>
        </w:rPr>
        <w:t>__________</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0" w:name="n667"/>
      <w:bookmarkEnd w:id="460"/>
      <w:r w:rsidRPr="00E77E1B">
        <w:rPr>
          <w:rFonts w:ascii="Times New Roman" w:eastAsia="Times New Roman" w:hAnsi="Times New Roman" w:cs="Times New Roman"/>
          <w:color w:val="000000"/>
          <w:sz w:val="24"/>
          <w:szCs w:val="24"/>
          <w:lang w:eastAsia="ru-RU"/>
        </w:rPr>
        <w:t>* Результати тестування зазначаються відповідно до </w:t>
      </w:r>
      <w:hyperlink r:id="rId212" w:anchor="n584" w:history="1">
        <w:r w:rsidRPr="00E77E1B">
          <w:rPr>
            <w:rFonts w:ascii="Times New Roman" w:eastAsia="Times New Roman" w:hAnsi="Times New Roman" w:cs="Times New Roman"/>
            <w:color w:val="006600"/>
            <w:sz w:val="24"/>
            <w:szCs w:val="24"/>
            <w:u w:val="single"/>
            <w:lang w:eastAsia="ru-RU"/>
          </w:rPr>
          <w:t>додатка 4</w:t>
        </w:r>
      </w:hyperlink>
      <w:r w:rsidRPr="00E77E1B">
        <w:rPr>
          <w:rFonts w:ascii="Times New Roman" w:eastAsia="Times New Roman" w:hAnsi="Times New Roman" w:cs="Times New Roman"/>
          <w:color w:val="000000"/>
          <w:sz w:val="24"/>
          <w:szCs w:val="24"/>
          <w:lang w:eastAsia="ru-RU"/>
        </w:rPr>
        <w:t> до Порядку проведення конкурсу на зайняття посад державної служби.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1" w:name="n797"/>
      <w:bookmarkEnd w:id="461"/>
      <w:r w:rsidRPr="00E77E1B">
        <w:rPr>
          <w:rFonts w:ascii="Times New Roman" w:eastAsia="Times New Roman" w:hAnsi="Times New Roman" w:cs="Times New Roman"/>
          <w:color w:val="000000"/>
          <w:sz w:val="24"/>
          <w:szCs w:val="24"/>
          <w:lang w:eastAsia="ru-RU"/>
        </w:rPr>
        <w:t>** Виставляється бал (бали) відповідно до пункту 84 Порядку проведення конкурсу на зайняття посад державної служби.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2" w:name="n706"/>
      <w:bookmarkEnd w:id="462"/>
      <w:r w:rsidRPr="00E77E1B">
        <w:rPr>
          <w:rFonts w:ascii="Times New Roman" w:eastAsia="Times New Roman" w:hAnsi="Times New Roman" w:cs="Times New Roman"/>
          <w:i/>
          <w:iCs/>
          <w:color w:val="000000"/>
          <w:sz w:val="24"/>
          <w:szCs w:val="24"/>
          <w:lang w:eastAsia="ru-RU"/>
        </w:rPr>
        <w:lastRenderedPageBreak/>
        <w:t>{Додаток 18 в редакції Постанов КМ </w:t>
      </w:r>
      <w:hyperlink r:id="rId213"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 </w:t>
      </w:r>
      <w:hyperlink r:id="rId214" w:anchor="n71" w:tgtFrame="_blank" w:history="1">
        <w:r w:rsidRPr="00E77E1B">
          <w:rPr>
            <w:rFonts w:ascii="Times New Roman" w:eastAsia="Times New Roman" w:hAnsi="Times New Roman" w:cs="Times New Roman"/>
            <w:i/>
            <w:iCs/>
            <w:color w:val="000099"/>
            <w:sz w:val="24"/>
            <w:szCs w:val="24"/>
            <w:u w:val="single"/>
            <w:lang w:eastAsia="ru-RU"/>
          </w:rPr>
          <w:t>№ 815 від 25.10.2017</w:t>
        </w:r>
      </w:hyperlink>
      <w:r w:rsidRPr="00E77E1B">
        <w:rPr>
          <w:rFonts w:ascii="Times New Roman" w:eastAsia="Times New Roman" w:hAnsi="Times New Roman" w:cs="Times New Roman"/>
          <w:i/>
          <w:iCs/>
          <w:color w:val="000000"/>
          <w:sz w:val="24"/>
          <w:szCs w:val="24"/>
          <w:lang w:eastAsia="ru-RU"/>
        </w:rPr>
        <w:t>}</w:t>
      </w:r>
    </w:p>
    <w:p w:rsidR="00E77E1B" w:rsidRPr="00E77E1B" w:rsidRDefault="00E77E1B" w:rsidP="00E77E1B">
      <w:pPr>
        <w:spacing w:after="0" w:line="240" w:lineRule="auto"/>
        <w:rPr>
          <w:rFonts w:ascii="Times New Roman" w:eastAsia="Times New Roman" w:hAnsi="Times New Roman" w:cs="Times New Roman"/>
          <w:sz w:val="24"/>
          <w:szCs w:val="24"/>
          <w:lang w:eastAsia="ru-RU"/>
        </w:rPr>
      </w:pPr>
      <w:bookmarkStart w:id="463" w:name="n668"/>
      <w:bookmarkEnd w:id="463"/>
      <w:r w:rsidRPr="00E77E1B">
        <w:rPr>
          <w:rFonts w:ascii="Times New Roman" w:eastAsia="Times New Roman" w:hAnsi="Times New Roman" w:cs="Times New Roman"/>
          <w:sz w:val="24"/>
          <w:szCs w:val="24"/>
          <w:lang w:eastAsia="ru-RU"/>
        </w:rPr>
        <w:pict>
          <v:rect id="_x0000_i103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E77E1B" w:rsidRPr="00E77E1B" w:rsidTr="00E77E1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rPr>
                <w:rFonts w:ascii="Times New Roman" w:eastAsia="Times New Roman" w:hAnsi="Times New Roman" w:cs="Times New Roman"/>
                <w:sz w:val="24"/>
                <w:szCs w:val="24"/>
                <w:lang w:eastAsia="ru-RU"/>
              </w:rPr>
            </w:pPr>
            <w:bookmarkStart w:id="464" w:name="n669"/>
            <w:bookmarkEnd w:id="46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77E1B" w:rsidRPr="00E77E1B" w:rsidRDefault="00E77E1B" w:rsidP="00E77E1B">
            <w:pPr>
              <w:spacing w:before="150" w:after="150" w:line="240" w:lineRule="auto"/>
              <w:jc w:val="center"/>
              <w:rPr>
                <w:rFonts w:ascii="Times New Roman" w:eastAsia="Times New Roman" w:hAnsi="Times New Roman" w:cs="Times New Roman"/>
                <w:sz w:val="24"/>
                <w:szCs w:val="24"/>
                <w:lang w:eastAsia="ru-RU"/>
              </w:rPr>
            </w:pPr>
            <w:r w:rsidRPr="00E77E1B">
              <w:rPr>
                <w:rFonts w:ascii="Times New Roman" w:eastAsia="Times New Roman" w:hAnsi="Times New Roman" w:cs="Times New Roman"/>
                <w:sz w:val="24"/>
                <w:szCs w:val="24"/>
                <w:lang w:eastAsia="ru-RU"/>
              </w:rPr>
              <w:t>Додаток 19 </w:t>
            </w:r>
            <w:r w:rsidRPr="00E77E1B">
              <w:rPr>
                <w:rFonts w:ascii="Times New Roman" w:eastAsia="Times New Roman" w:hAnsi="Times New Roman" w:cs="Times New Roman"/>
                <w:sz w:val="24"/>
                <w:szCs w:val="24"/>
                <w:lang w:eastAsia="ru-RU"/>
              </w:rPr>
              <w:br/>
              <w:t>до Порядку</w:t>
            </w:r>
          </w:p>
        </w:tc>
      </w:tr>
    </w:tbl>
    <w:p w:rsidR="00E77E1B" w:rsidRPr="00E77E1B" w:rsidRDefault="00E77E1B" w:rsidP="00E77E1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65" w:name="n670"/>
      <w:bookmarkEnd w:id="465"/>
      <w:r w:rsidRPr="00E77E1B">
        <w:rPr>
          <w:rFonts w:ascii="Times New Roman" w:eastAsia="Times New Roman" w:hAnsi="Times New Roman" w:cs="Times New Roman"/>
          <w:b/>
          <w:bCs/>
          <w:color w:val="000000"/>
          <w:sz w:val="28"/>
          <w:szCs w:val="28"/>
          <w:lang w:eastAsia="ru-RU"/>
        </w:rPr>
        <w:t>ПЕРЕЛІК ПОСАД, </w:t>
      </w:r>
      <w:r w:rsidRPr="00E77E1B">
        <w:rPr>
          <w:rFonts w:ascii="Times New Roman" w:eastAsia="Times New Roman" w:hAnsi="Times New Roman" w:cs="Times New Roman"/>
          <w:color w:val="000000"/>
          <w:sz w:val="24"/>
          <w:szCs w:val="24"/>
          <w:lang w:eastAsia="ru-RU"/>
        </w:rPr>
        <w:br/>
      </w:r>
      <w:r w:rsidRPr="00E77E1B">
        <w:rPr>
          <w:rFonts w:ascii="Times New Roman" w:eastAsia="Times New Roman" w:hAnsi="Times New Roman" w:cs="Times New Roman"/>
          <w:b/>
          <w:bCs/>
          <w:color w:val="000000"/>
          <w:sz w:val="28"/>
          <w:szCs w:val="28"/>
          <w:lang w:eastAsia="ru-RU"/>
        </w:rPr>
        <w:t>пов’язаних з питаннями державної таємниці, мобілізаційної підготовки, оборони та національної безпеки, на зайняття яких може проводитися закритий конкурс</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66" w:name="n671"/>
      <w:bookmarkEnd w:id="466"/>
      <w:r w:rsidRPr="00E77E1B">
        <w:rPr>
          <w:rFonts w:ascii="Times New Roman" w:eastAsia="Times New Roman" w:hAnsi="Times New Roman" w:cs="Times New Roman"/>
          <w:color w:val="000000"/>
          <w:sz w:val="24"/>
          <w:szCs w:val="24"/>
          <w:lang w:eastAsia="ru-RU"/>
        </w:rPr>
        <w:t>Служба безпеки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7" w:name="n672"/>
      <w:bookmarkEnd w:id="467"/>
      <w:r w:rsidRPr="00E77E1B">
        <w:rPr>
          <w:rFonts w:ascii="Times New Roman" w:eastAsia="Times New Roman" w:hAnsi="Times New Roman" w:cs="Times New Roman"/>
          <w:color w:val="000000"/>
          <w:sz w:val="24"/>
          <w:szCs w:val="24"/>
          <w:lang w:eastAsia="ru-RU"/>
        </w:rPr>
        <w:t>Посади державної служби у разі переведення на функціонування в умовах особливого періоду</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68" w:name="n673"/>
      <w:bookmarkEnd w:id="468"/>
      <w:r w:rsidRPr="00E77E1B">
        <w:rPr>
          <w:rFonts w:ascii="Times New Roman" w:eastAsia="Times New Roman" w:hAnsi="Times New Roman" w:cs="Times New Roman"/>
          <w:i/>
          <w:iCs/>
          <w:color w:val="000000"/>
          <w:sz w:val="24"/>
          <w:szCs w:val="24"/>
          <w:lang w:eastAsia="ru-RU"/>
        </w:rPr>
        <w:t>Центральне управління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9" w:name="n674"/>
      <w:bookmarkEnd w:id="469"/>
      <w:r w:rsidRPr="00E77E1B">
        <w:rPr>
          <w:rFonts w:ascii="Times New Roman" w:eastAsia="Times New Roman" w:hAnsi="Times New Roman" w:cs="Times New Roman"/>
          <w:color w:val="000000"/>
          <w:sz w:val="24"/>
          <w:szCs w:val="24"/>
          <w:lang w:eastAsia="ru-RU"/>
        </w:rPr>
        <w:t>Директор департаменту, перший заступник і заступник директора департаменту, начальник апарату Голови, заступник начальника апарату Голови, начальник Головного управління, начальник управління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0" w:name="n675"/>
      <w:bookmarkEnd w:id="470"/>
      <w:r w:rsidRPr="00E77E1B">
        <w:rPr>
          <w:rFonts w:ascii="Times New Roman" w:eastAsia="Times New Roman" w:hAnsi="Times New Roman" w:cs="Times New Roman"/>
          <w:color w:val="000000"/>
          <w:sz w:val="24"/>
          <w:szCs w:val="24"/>
          <w:lang w:eastAsia="ru-RU"/>
        </w:rPr>
        <w:t>Перший заступник і заступник начальника Головного управління, перший заступник і заступник начальника управління, начальник управління у складі департаменту (Головного управління, центру), його перший заступник і заступник, начальник відділу, його заступник, начальник (завідувач) сектору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1" w:name="n676"/>
      <w:bookmarkEnd w:id="471"/>
      <w:r w:rsidRPr="00E77E1B">
        <w:rPr>
          <w:rFonts w:ascii="Times New Roman" w:eastAsia="Times New Roman" w:hAnsi="Times New Roman" w:cs="Times New Roman"/>
          <w:color w:val="000000"/>
          <w:sz w:val="24"/>
          <w:szCs w:val="24"/>
          <w:lang w:eastAsia="ru-RU"/>
        </w:rPr>
        <w:t>Консультант, головний спеціаліст, провідний спеціаліст, спеціаліст I категорії, спеціаліст II категорії, спеціаліст</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72" w:name="n677"/>
      <w:bookmarkEnd w:id="472"/>
      <w:r w:rsidRPr="00E77E1B">
        <w:rPr>
          <w:rFonts w:ascii="Times New Roman" w:eastAsia="Times New Roman" w:hAnsi="Times New Roman" w:cs="Times New Roman"/>
          <w:i/>
          <w:iCs/>
          <w:color w:val="000000"/>
          <w:sz w:val="24"/>
          <w:szCs w:val="24"/>
          <w:lang w:eastAsia="ru-RU"/>
        </w:rPr>
        <w:t>Регіональні органи та органи військової контррозвідки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3" w:name="n678"/>
      <w:bookmarkEnd w:id="473"/>
      <w:r w:rsidRPr="00E77E1B">
        <w:rPr>
          <w:rFonts w:ascii="Times New Roman" w:eastAsia="Times New Roman" w:hAnsi="Times New Roman" w:cs="Times New Roman"/>
          <w:color w:val="000000"/>
          <w:sz w:val="24"/>
          <w:szCs w:val="24"/>
          <w:lang w:eastAsia="ru-RU"/>
        </w:rPr>
        <w:t>Начальник Головного управління, начальник управління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4" w:name="n679"/>
      <w:bookmarkEnd w:id="474"/>
      <w:r w:rsidRPr="00E77E1B">
        <w:rPr>
          <w:rFonts w:ascii="Times New Roman" w:eastAsia="Times New Roman" w:hAnsi="Times New Roman" w:cs="Times New Roman"/>
          <w:color w:val="000000"/>
          <w:sz w:val="24"/>
          <w:szCs w:val="24"/>
          <w:lang w:eastAsia="ru-RU"/>
        </w:rPr>
        <w:t>Перший заступник і заступник начальника Головного управління, перший заступник і заступник начальника управління, начальник управління у складі Головного управління, його перший заступник і заступник, начальник відділу, його заступник, начальник (завідувач) сектору, консультант, головний бухгалтер, головний спеціаліст, провідний спеціаліст, спеціаліст I категорії, спеціаліст II категорії, спеціаліст</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75" w:name="n680"/>
      <w:bookmarkEnd w:id="475"/>
      <w:r w:rsidRPr="00E77E1B">
        <w:rPr>
          <w:rFonts w:ascii="Times New Roman" w:eastAsia="Times New Roman" w:hAnsi="Times New Roman" w:cs="Times New Roman"/>
          <w:i/>
          <w:iCs/>
          <w:color w:val="000000"/>
          <w:sz w:val="24"/>
          <w:szCs w:val="24"/>
          <w:lang w:eastAsia="ru-RU"/>
        </w:rPr>
        <w:t>Міжрайонні, районні та міські підрозділи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6" w:name="n681"/>
      <w:bookmarkEnd w:id="476"/>
      <w:r w:rsidRPr="00E77E1B">
        <w:rPr>
          <w:rFonts w:ascii="Times New Roman" w:eastAsia="Times New Roman" w:hAnsi="Times New Roman" w:cs="Times New Roman"/>
          <w:color w:val="000000"/>
          <w:sz w:val="24"/>
          <w:szCs w:val="24"/>
          <w:lang w:eastAsia="ru-RU"/>
        </w:rPr>
        <w:t>Начальник відділу, його заступник, головний спеціаліст, провідний спеціаліст, спеціаліст I категорії, спеціаліст II категорії, спеціаліст</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77" w:name="n682"/>
      <w:bookmarkEnd w:id="477"/>
      <w:r w:rsidRPr="00E77E1B">
        <w:rPr>
          <w:rFonts w:ascii="Times New Roman" w:eastAsia="Times New Roman" w:hAnsi="Times New Roman" w:cs="Times New Roman"/>
          <w:color w:val="000000"/>
          <w:sz w:val="24"/>
          <w:szCs w:val="24"/>
          <w:lang w:eastAsia="ru-RU"/>
        </w:rPr>
        <w:t>Служба зовнішньої розвідки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8" w:name="n683"/>
      <w:bookmarkEnd w:id="478"/>
      <w:r w:rsidRPr="00E77E1B">
        <w:rPr>
          <w:rFonts w:ascii="Times New Roman" w:eastAsia="Times New Roman" w:hAnsi="Times New Roman" w:cs="Times New Roman"/>
          <w:color w:val="000000"/>
          <w:sz w:val="24"/>
          <w:szCs w:val="24"/>
          <w:lang w:eastAsia="ru-RU"/>
        </w:rPr>
        <w:t>Посади службовців кадрового складу Служби зовнішньої розвідки, які зазначені у додатку до Положення про Службу зовнішньої розвідки України, затвердженого Указом Президента України</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79" w:name="n684"/>
      <w:bookmarkEnd w:id="479"/>
      <w:r w:rsidRPr="00E77E1B">
        <w:rPr>
          <w:rFonts w:ascii="Times New Roman" w:eastAsia="Times New Roman" w:hAnsi="Times New Roman" w:cs="Times New Roman"/>
          <w:color w:val="000000"/>
          <w:sz w:val="24"/>
          <w:szCs w:val="24"/>
          <w:lang w:eastAsia="ru-RU"/>
        </w:rPr>
        <w:t>Міноборони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0" w:name="n685"/>
      <w:bookmarkEnd w:id="480"/>
      <w:r w:rsidRPr="00E77E1B">
        <w:rPr>
          <w:rFonts w:ascii="Times New Roman" w:eastAsia="Times New Roman" w:hAnsi="Times New Roman" w:cs="Times New Roman"/>
          <w:color w:val="000000"/>
          <w:sz w:val="24"/>
          <w:szCs w:val="24"/>
          <w:lang w:eastAsia="ru-RU"/>
        </w:rPr>
        <w:t>Посади державної служби у разі переведення на функціонування в умовах особливого періоду</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81" w:name="n686"/>
      <w:bookmarkEnd w:id="481"/>
      <w:r w:rsidRPr="00E77E1B">
        <w:rPr>
          <w:rFonts w:ascii="Times New Roman" w:eastAsia="Times New Roman" w:hAnsi="Times New Roman" w:cs="Times New Roman"/>
          <w:i/>
          <w:iCs/>
          <w:color w:val="000000"/>
          <w:sz w:val="24"/>
          <w:szCs w:val="24"/>
          <w:lang w:eastAsia="ru-RU"/>
        </w:rPr>
        <w:t>Головне управління розвідки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2" w:name="n687"/>
      <w:bookmarkEnd w:id="482"/>
      <w:r w:rsidRPr="00E77E1B">
        <w:rPr>
          <w:rFonts w:ascii="Times New Roman" w:eastAsia="Times New Roman" w:hAnsi="Times New Roman" w:cs="Times New Roman"/>
          <w:color w:val="000000"/>
          <w:sz w:val="24"/>
          <w:szCs w:val="24"/>
          <w:lang w:eastAsia="ru-RU"/>
        </w:rPr>
        <w:lastRenderedPageBreak/>
        <w:t>Заступник начальника, директор департаменту, перший заступник і заступник директора департаменту, начальник самостійного управління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3" w:name="n688"/>
      <w:bookmarkEnd w:id="483"/>
      <w:r w:rsidRPr="00E77E1B">
        <w:rPr>
          <w:rFonts w:ascii="Times New Roman" w:eastAsia="Times New Roman" w:hAnsi="Times New Roman" w:cs="Times New Roman"/>
          <w:color w:val="000000"/>
          <w:sz w:val="24"/>
          <w:szCs w:val="24"/>
          <w:lang w:eastAsia="ru-RU"/>
        </w:rPr>
        <w:t>Начальник управління, заступник начальника управління, начальник відділу та його заступник у складі департаменту (управління), завідувач самостійного сектору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4" w:name="n689"/>
      <w:bookmarkEnd w:id="484"/>
      <w:r w:rsidRPr="00E77E1B">
        <w:rPr>
          <w:rFonts w:ascii="Times New Roman" w:eastAsia="Times New Roman" w:hAnsi="Times New Roman" w:cs="Times New Roman"/>
          <w:color w:val="000000"/>
          <w:sz w:val="24"/>
          <w:szCs w:val="24"/>
          <w:lang w:eastAsia="ru-RU"/>
        </w:rPr>
        <w:t>Завідувач сектору, начальник групи, головний спеціаліст, провідний спеціаліст, спеціаліст I категорії, спеціаліст II категорії, спеціаліст</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85" w:name="n690"/>
      <w:bookmarkEnd w:id="485"/>
      <w:r w:rsidRPr="00E77E1B">
        <w:rPr>
          <w:rFonts w:ascii="Times New Roman" w:eastAsia="Times New Roman" w:hAnsi="Times New Roman" w:cs="Times New Roman"/>
          <w:color w:val="000000"/>
          <w:sz w:val="24"/>
          <w:szCs w:val="24"/>
          <w:lang w:eastAsia="ru-RU"/>
        </w:rPr>
        <w:t>Апарат Ради національної безпеки і оборони України</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6" w:name="n691"/>
      <w:bookmarkEnd w:id="486"/>
      <w:r w:rsidRPr="00E77E1B">
        <w:rPr>
          <w:rFonts w:ascii="Times New Roman" w:eastAsia="Times New Roman" w:hAnsi="Times New Roman" w:cs="Times New Roman"/>
          <w:color w:val="000000"/>
          <w:sz w:val="24"/>
          <w:szCs w:val="24"/>
          <w:lang w:eastAsia="ru-RU"/>
        </w:rPr>
        <w:t>Керівник управління, керівник служби та їх заступники, завідувач відділу, державний експерт, головний консультант</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87" w:name="n692"/>
      <w:bookmarkEnd w:id="487"/>
      <w:r w:rsidRPr="00E77E1B">
        <w:rPr>
          <w:rFonts w:ascii="Times New Roman" w:eastAsia="Times New Roman" w:hAnsi="Times New Roman" w:cs="Times New Roman"/>
          <w:color w:val="000000"/>
          <w:sz w:val="24"/>
          <w:szCs w:val="24"/>
          <w:lang w:eastAsia="ru-RU"/>
        </w:rPr>
        <w:t>МВС</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88" w:name="n693"/>
      <w:bookmarkEnd w:id="488"/>
      <w:r w:rsidRPr="00E77E1B">
        <w:rPr>
          <w:rFonts w:ascii="Times New Roman" w:eastAsia="Times New Roman" w:hAnsi="Times New Roman" w:cs="Times New Roman"/>
          <w:i/>
          <w:iCs/>
          <w:color w:val="000000"/>
          <w:sz w:val="24"/>
          <w:szCs w:val="24"/>
          <w:lang w:eastAsia="ru-RU"/>
        </w:rPr>
        <w:t>Апарат</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9" w:name="n694"/>
      <w:bookmarkEnd w:id="489"/>
      <w:r w:rsidRPr="00E77E1B">
        <w:rPr>
          <w:rFonts w:ascii="Times New Roman" w:eastAsia="Times New Roman" w:hAnsi="Times New Roman" w:cs="Times New Roman"/>
          <w:color w:val="000000"/>
          <w:sz w:val="24"/>
          <w:szCs w:val="24"/>
          <w:lang w:eastAsia="ru-RU"/>
        </w:rPr>
        <w:t>Директор департаменту, перший заступник директора департаменту, перший заступник директора департаменту - начальник управління, заступник директора департаменту, заступник директора департаменту - начальник управління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0" w:name="n695"/>
      <w:bookmarkEnd w:id="490"/>
      <w:r w:rsidRPr="00E77E1B">
        <w:rPr>
          <w:rFonts w:ascii="Times New Roman" w:eastAsia="Times New Roman" w:hAnsi="Times New Roman" w:cs="Times New Roman"/>
          <w:color w:val="000000"/>
          <w:sz w:val="24"/>
          <w:szCs w:val="24"/>
          <w:lang w:eastAsia="ru-RU"/>
        </w:rPr>
        <w:t>Начальник управління, перший заступник начальника управління, заступник начальника управління, заступник начальника управління - начальник відділу, начальник управління (у складі департаменту), заступник начальника управління (у складі департаменту), заступник начальника управління - начальник відділу (у складі департаменту), начальник відділу, заступник начальника відділу, начальник відділу (у складі департаменту, управління), заступник начальника відділу (у складі департаменту, управління), завідувач сектору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1" w:name="n696"/>
      <w:bookmarkEnd w:id="491"/>
      <w:r w:rsidRPr="00E77E1B">
        <w:rPr>
          <w:rFonts w:ascii="Times New Roman" w:eastAsia="Times New Roman" w:hAnsi="Times New Roman" w:cs="Times New Roman"/>
          <w:color w:val="000000"/>
          <w:sz w:val="24"/>
          <w:szCs w:val="24"/>
          <w:lang w:eastAsia="ru-RU"/>
        </w:rPr>
        <w:t>Головний спеціаліст, провідний спеціаліст, спеціаліст I категорії, спеціаліст II категорії, спеціаліст</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92" w:name="n697"/>
      <w:bookmarkEnd w:id="492"/>
      <w:r w:rsidRPr="00E77E1B">
        <w:rPr>
          <w:rFonts w:ascii="Times New Roman" w:eastAsia="Times New Roman" w:hAnsi="Times New Roman" w:cs="Times New Roman"/>
          <w:color w:val="000000"/>
          <w:sz w:val="24"/>
          <w:szCs w:val="24"/>
          <w:lang w:eastAsia="ru-RU"/>
        </w:rPr>
        <w:t>Держспецзв’язку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3" w:name="n698"/>
      <w:bookmarkEnd w:id="493"/>
      <w:r w:rsidRPr="00E77E1B">
        <w:rPr>
          <w:rFonts w:ascii="Times New Roman" w:eastAsia="Times New Roman" w:hAnsi="Times New Roman" w:cs="Times New Roman"/>
          <w:color w:val="000000"/>
          <w:sz w:val="24"/>
          <w:szCs w:val="24"/>
          <w:lang w:eastAsia="ru-RU"/>
        </w:rPr>
        <w:t>Посади державної служби у разі переведення на функціонування в умовах особливого періоду</w:t>
      </w:r>
    </w:p>
    <w:p w:rsidR="00E77E1B" w:rsidRPr="00E77E1B" w:rsidRDefault="00E77E1B" w:rsidP="00E77E1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494" w:name="n699"/>
      <w:bookmarkEnd w:id="494"/>
      <w:r w:rsidRPr="00E77E1B">
        <w:rPr>
          <w:rFonts w:ascii="Times New Roman" w:eastAsia="Times New Roman" w:hAnsi="Times New Roman" w:cs="Times New Roman"/>
          <w:color w:val="000000"/>
          <w:sz w:val="24"/>
          <w:szCs w:val="24"/>
          <w:lang w:eastAsia="ru-RU"/>
        </w:rPr>
        <w:t>Національна поліція</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5" w:name="n700"/>
      <w:bookmarkEnd w:id="495"/>
      <w:r w:rsidRPr="00E77E1B">
        <w:rPr>
          <w:rFonts w:ascii="Times New Roman" w:eastAsia="Times New Roman" w:hAnsi="Times New Roman" w:cs="Times New Roman"/>
          <w:color w:val="000000"/>
          <w:sz w:val="24"/>
          <w:szCs w:val="24"/>
          <w:lang w:eastAsia="ru-RU"/>
        </w:rPr>
        <w:t>Посади державної служби підрозділів кримінальної розвідки; оперативної служби; оперативно-технічних заходів; забезпечення діяльності,</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6" w:name="n701"/>
      <w:bookmarkEnd w:id="496"/>
      <w:r w:rsidRPr="00E77E1B">
        <w:rPr>
          <w:rFonts w:ascii="Times New Roman" w:eastAsia="Times New Roman" w:hAnsi="Times New Roman" w:cs="Times New Roman"/>
          <w:color w:val="000000"/>
          <w:sz w:val="24"/>
          <w:szCs w:val="24"/>
          <w:lang w:eastAsia="ru-RU"/>
        </w:rPr>
        <w:t>пов’язаної з небезпечними матеріалами; режиму та технічного захисту інформації; спеціального зв’язку:</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7" w:name="n702"/>
      <w:bookmarkEnd w:id="497"/>
      <w:r w:rsidRPr="00E77E1B">
        <w:rPr>
          <w:rFonts w:ascii="Times New Roman" w:eastAsia="Times New Roman" w:hAnsi="Times New Roman" w:cs="Times New Roman"/>
          <w:color w:val="000000"/>
          <w:sz w:val="24"/>
          <w:szCs w:val="24"/>
          <w:lang w:eastAsia="ru-RU"/>
        </w:rPr>
        <w:t>в апараті центрального органу управління Національної поліції: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8" w:name="n703"/>
      <w:bookmarkEnd w:id="498"/>
      <w:r w:rsidRPr="00E77E1B">
        <w:rPr>
          <w:rFonts w:ascii="Times New Roman" w:eastAsia="Times New Roman" w:hAnsi="Times New Roman" w:cs="Times New Roman"/>
          <w:color w:val="000000"/>
          <w:sz w:val="24"/>
          <w:szCs w:val="24"/>
          <w:lang w:eastAsia="ru-RU"/>
        </w:rPr>
        <w:t>- директор департаменту, перший заступник директора департаменту, перший заступник директора департаменту - начальник управління або відділу, заступник директора департаменту, заступник директора департаменту - начальник управління або відділу, начальник управління, що не входить до складу структурного підрозділу апарату, заступник начальника управління, що не входить до складу структурного підрозділу апарату, заступник начальника управління, що не входить до складу структурного підрозділу апарату, - начальник відділу, начальник управління, заступник начальника управління, заступник начальника управління - начальник відділу, начальник відділу, заступник начальника відділу, завідувач сектору, головний спеціаліст, провідний спеціаліст, спеціаліст;</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9" w:name="n704"/>
      <w:bookmarkEnd w:id="499"/>
      <w:r w:rsidRPr="00E77E1B">
        <w:rPr>
          <w:rFonts w:ascii="Times New Roman" w:eastAsia="Times New Roman" w:hAnsi="Times New Roman" w:cs="Times New Roman"/>
          <w:color w:val="000000"/>
          <w:sz w:val="24"/>
          <w:szCs w:val="24"/>
          <w:lang w:eastAsia="ru-RU"/>
        </w:rPr>
        <w:t>в апараті територіальних органів Національної поліції:</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0" w:name="n705"/>
      <w:bookmarkEnd w:id="500"/>
      <w:r w:rsidRPr="00E77E1B">
        <w:rPr>
          <w:rFonts w:ascii="Times New Roman" w:eastAsia="Times New Roman" w:hAnsi="Times New Roman" w:cs="Times New Roman"/>
          <w:color w:val="000000"/>
          <w:sz w:val="24"/>
          <w:szCs w:val="24"/>
          <w:lang w:eastAsia="ru-RU"/>
        </w:rPr>
        <w:lastRenderedPageBreak/>
        <w:t>- начальник управління, заступник начальника управління, заступник начальника управління - начальник відділу, начальник відділу, що не входить до складу управління, заступник начальника відділу, що не входить до складу управління, начальник відділу, заступник начальника відділу, завідувач сектору, що не входить до складу управління або відділу, завідувач сектору, головний спеціаліст, провідний спеціаліст, спеціаліст.</w:t>
      </w:r>
    </w:p>
    <w:p w:rsidR="00E77E1B" w:rsidRPr="00E77E1B" w:rsidRDefault="00E77E1B" w:rsidP="00E77E1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1" w:name="n612"/>
      <w:bookmarkEnd w:id="501"/>
      <w:r w:rsidRPr="00E77E1B">
        <w:rPr>
          <w:rFonts w:ascii="Times New Roman" w:eastAsia="Times New Roman" w:hAnsi="Times New Roman" w:cs="Times New Roman"/>
          <w:i/>
          <w:iCs/>
          <w:color w:val="000000"/>
          <w:sz w:val="24"/>
          <w:szCs w:val="24"/>
          <w:lang w:eastAsia="ru-RU"/>
        </w:rPr>
        <w:t>{Додаток 19 в редакції Постанови КМ </w:t>
      </w:r>
      <w:hyperlink r:id="rId215" w:anchor="n5" w:tgtFrame="_blank" w:history="1">
        <w:r w:rsidRPr="00E77E1B">
          <w:rPr>
            <w:rFonts w:ascii="Times New Roman" w:eastAsia="Times New Roman" w:hAnsi="Times New Roman" w:cs="Times New Roman"/>
            <w:i/>
            <w:iCs/>
            <w:color w:val="000099"/>
            <w:sz w:val="24"/>
            <w:szCs w:val="24"/>
            <w:u w:val="single"/>
            <w:lang w:eastAsia="ru-RU"/>
          </w:rPr>
          <w:t>№ 648 від 18.08.2017</w:t>
        </w:r>
      </w:hyperlink>
      <w:r w:rsidRPr="00E77E1B">
        <w:rPr>
          <w:rFonts w:ascii="Times New Roman" w:eastAsia="Times New Roman" w:hAnsi="Times New Roman" w:cs="Times New Roman"/>
          <w:i/>
          <w:iCs/>
          <w:color w:val="000000"/>
          <w:sz w:val="24"/>
          <w:szCs w:val="24"/>
          <w:lang w:eastAsia="ru-RU"/>
        </w:rPr>
        <w:t>}</w:t>
      </w:r>
    </w:p>
    <w:p w:rsidR="003A4AD9" w:rsidRDefault="003A4AD9">
      <w:bookmarkStart w:id="502" w:name="_GoBack"/>
      <w:bookmarkEnd w:id="502"/>
    </w:p>
    <w:sectPr w:rsidR="003A4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ED"/>
    <w:rsid w:val="003A4AD9"/>
    <w:rsid w:val="00B446ED"/>
    <w:rsid w:val="00E7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7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7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7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7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6296">
      <w:bodyDiv w:val="1"/>
      <w:marLeft w:val="0"/>
      <w:marRight w:val="0"/>
      <w:marTop w:val="0"/>
      <w:marBottom w:val="0"/>
      <w:divBdr>
        <w:top w:val="none" w:sz="0" w:space="0" w:color="auto"/>
        <w:left w:val="none" w:sz="0" w:space="0" w:color="auto"/>
        <w:bottom w:val="none" w:sz="0" w:space="0" w:color="auto"/>
        <w:right w:val="none" w:sz="0" w:space="0" w:color="auto"/>
      </w:divBdr>
      <w:divsChild>
        <w:div w:id="2036957101">
          <w:marLeft w:val="0"/>
          <w:marRight w:val="0"/>
          <w:marTop w:val="150"/>
          <w:marBottom w:val="150"/>
          <w:divBdr>
            <w:top w:val="none" w:sz="0" w:space="0" w:color="auto"/>
            <w:left w:val="none" w:sz="0" w:space="0" w:color="auto"/>
            <w:bottom w:val="none" w:sz="0" w:space="0" w:color="auto"/>
            <w:right w:val="none" w:sz="0" w:space="0" w:color="auto"/>
          </w:divBdr>
        </w:div>
        <w:div w:id="1723403302">
          <w:marLeft w:val="0"/>
          <w:marRight w:val="0"/>
          <w:marTop w:val="0"/>
          <w:marBottom w:val="150"/>
          <w:divBdr>
            <w:top w:val="none" w:sz="0" w:space="0" w:color="auto"/>
            <w:left w:val="none" w:sz="0" w:space="0" w:color="auto"/>
            <w:bottom w:val="none" w:sz="0" w:space="0" w:color="auto"/>
            <w:right w:val="none" w:sz="0" w:space="0" w:color="auto"/>
          </w:divBdr>
        </w:div>
        <w:div w:id="174199758">
          <w:marLeft w:val="0"/>
          <w:marRight w:val="0"/>
          <w:marTop w:val="150"/>
          <w:marBottom w:val="150"/>
          <w:divBdr>
            <w:top w:val="none" w:sz="0" w:space="0" w:color="auto"/>
            <w:left w:val="none" w:sz="0" w:space="0" w:color="auto"/>
            <w:bottom w:val="none" w:sz="0" w:space="0" w:color="auto"/>
            <w:right w:val="none" w:sz="0" w:space="0" w:color="auto"/>
          </w:divBdr>
        </w:div>
        <w:div w:id="959142482">
          <w:marLeft w:val="0"/>
          <w:marRight w:val="0"/>
          <w:marTop w:val="0"/>
          <w:marBottom w:val="150"/>
          <w:divBdr>
            <w:top w:val="none" w:sz="0" w:space="0" w:color="auto"/>
            <w:left w:val="none" w:sz="0" w:space="0" w:color="auto"/>
            <w:bottom w:val="none" w:sz="0" w:space="0" w:color="auto"/>
            <w:right w:val="none" w:sz="0" w:space="0" w:color="auto"/>
          </w:divBdr>
        </w:div>
        <w:div w:id="314795962">
          <w:marLeft w:val="0"/>
          <w:marRight w:val="0"/>
          <w:marTop w:val="150"/>
          <w:marBottom w:val="150"/>
          <w:divBdr>
            <w:top w:val="none" w:sz="0" w:space="0" w:color="auto"/>
            <w:left w:val="none" w:sz="0" w:space="0" w:color="auto"/>
            <w:bottom w:val="none" w:sz="0" w:space="0" w:color="auto"/>
            <w:right w:val="none" w:sz="0" w:space="0" w:color="auto"/>
          </w:divBdr>
        </w:div>
        <w:div w:id="1284074750">
          <w:marLeft w:val="0"/>
          <w:marRight w:val="0"/>
          <w:marTop w:val="0"/>
          <w:marBottom w:val="150"/>
          <w:divBdr>
            <w:top w:val="none" w:sz="0" w:space="0" w:color="auto"/>
            <w:left w:val="none" w:sz="0" w:space="0" w:color="auto"/>
            <w:bottom w:val="none" w:sz="0" w:space="0" w:color="auto"/>
            <w:right w:val="none" w:sz="0" w:space="0" w:color="auto"/>
          </w:divBdr>
        </w:div>
        <w:div w:id="1711418045">
          <w:marLeft w:val="0"/>
          <w:marRight w:val="0"/>
          <w:marTop w:val="150"/>
          <w:marBottom w:val="150"/>
          <w:divBdr>
            <w:top w:val="none" w:sz="0" w:space="0" w:color="auto"/>
            <w:left w:val="none" w:sz="0" w:space="0" w:color="auto"/>
            <w:bottom w:val="none" w:sz="0" w:space="0" w:color="auto"/>
            <w:right w:val="none" w:sz="0" w:space="0" w:color="auto"/>
          </w:divBdr>
        </w:div>
        <w:div w:id="1591306094">
          <w:marLeft w:val="0"/>
          <w:marRight w:val="0"/>
          <w:marTop w:val="0"/>
          <w:marBottom w:val="150"/>
          <w:divBdr>
            <w:top w:val="none" w:sz="0" w:space="0" w:color="auto"/>
            <w:left w:val="none" w:sz="0" w:space="0" w:color="auto"/>
            <w:bottom w:val="none" w:sz="0" w:space="0" w:color="auto"/>
            <w:right w:val="none" w:sz="0" w:space="0" w:color="auto"/>
          </w:divBdr>
        </w:div>
        <w:div w:id="761485433">
          <w:marLeft w:val="0"/>
          <w:marRight w:val="0"/>
          <w:marTop w:val="150"/>
          <w:marBottom w:val="150"/>
          <w:divBdr>
            <w:top w:val="none" w:sz="0" w:space="0" w:color="auto"/>
            <w:left w:val="none" w:sz="0" w:space="0" w:color="auto"/>
            <w:bottom w:val="none" w:sz="0" w:space="0" w:color="auto"/>
            <w:right w:val="none" w:sz="0" w:space="0" w:color="auto"/>
          </w:divBdr>
        </w:div>
        <w:div w:id="2097707822">
          <w:marLeft w:val="0"/>
          <w:marRight w:val="0"/>
          <w:marTop w:val="0"/>
          <w:marBottom w:val="150"/>
          <w:divBdr>
            <w:top w:val="none" w:sz="0" w:space="0" w:color="auto"/>
            <w:left w:val="none" w:sz="0" w:space="0" w:color="auto"/>
            <w:bottom w:val="none" w:sz="0" w:space="0" w:color="auto"/>
            <w:right w:val="none" w:sz="0" w:space="0" w:color="auto"/>
          </w:divBdr>
        </w:div>
        <w:div w:id="607153491">
          <w:marLeft w:val="0"/>
          <w:marRight w:val="0"/>
          <w:marTop w:val="150"/>
          <w:marBottom w:val="150"/>
          <w:divBdr>
            <w:top w:val="none" w:sz="0" w:space="0" w:color="auto"/>
            <w:left w:val="none" w:sz="0" w:space="0" w:color="auto"/>
            <w:bottom w:val="none" w:sz="0" w:space="0" w:color="auto"/>
            <w:right w:val="none" w:sz="0" w:space="0" w:color="auto"/>
          </w:divBdr>
        </w:div>
        <w:div w:id="1805924138">
          <w:marLeft w:val="0"/>
          <w:marRight w:val="0"/>
          <w:marTop w:val="0"/>
          <w:marBottom w:val="150"/>
          <w:divBdr>
            <w:top w:val="none" w:sz="0" w:space="0" w:color="auto"/>
            <w:left w:val="none" w:sz="0" w:space="0" w:color="auto"/>
            <w:bottom w:val="none" w:sz="0" w:space="0" w:color="auto"/>
            <w:right w:val="none" w:sz="0" w:space="0" w:color="auto"/>
          </w:divBdr>
        </w:div>
        <w:div w:id="1324505704">
          <w:marLeft w:val="0"/>
          <w:marRight w:val="0"/>
          <w:marTop w:val="0"/>
          <w:marBottom w:val="150"/>
          <w:divBdr>
            <w:top w:val="none" w:sz="0" w:space="0" w:color="auto"/>
            <w:left w:val="none" w:sz="0" w:space="0" w:color="auto"/>
            <w:bottom w:val="none" w:sz="0" w:space="0" w:color="auto"/>
            <w:right w:val="none" w:sz="0" w:space="0" w:color="auto"/>
          </w:divBdr>
        </w:div>
        <w:div w:id="1917325153">
          <w:marLeft w:val="0"/>
          <w:marRight w:val="0"/>
          <w:marTop w:val="150"/>
          <w:marBottom w:val="150"/>
          <w:divBdr>
            <w:top w:val="none" w:sz="0" w:space="0" w:color="auto"/>
            <w:left w:val="none" w:sz="0" w:space="0" w:color="auto"/>
            <w:bottom w:val="none" w:sz="0" w:space="0" w:color="auto"/>
            <w:right w:val="none" w:sz="0" w:space="0" w:color="auto"/>
          </w:divBdr>
        </w:div>
      </w:divsChild>
    </w:div>
    <w:div w:id="1253733342">
      <w:bodyDiv w:val="1"/>
      <w:marLeft w:val="0"/>
      <w:marRight w:val="0"/>
      <w:marTop w:val="0"/>
      <w:marBottom w:val="0"/>
      <w:divBdr>
        <w:top w:val="none" w:sz="0" w:space="0" w:color="auto"/>
        <w:left w:val="none" w:sz="0" w:space="0" w:color="auto"/>
        <w:bottom w:val="none" w:sz="0" w:space="0" w:color="auto"/>
        <w:right w:val="none" w:sz="0" w:space="0" w:color="auto"/>
      </w:divBdr>
      <w:divsChild>
        <w:div w:id="1213930283">
          <w:marLeft w:val="0"/>
          <w:marRight w:val="0"/>
          <w:marTop w:val="150"/>
          <w:marBottom w:val="150"/>
          <w:divBdr>
            <w:top w:val="none" w:sz="0" w:space="0" w:color="auto"/>
            <w:left w:val="none" w:sz="0" w:space="0" w:color="auto"/>
            <w:bottom w:val="none" w:sz="0" w:space="0" w:color="auto"/>
            <w:right w:val="none" w:sz="0" w:space="0" w:color="auto"/>
          </w:divBdr>
        </w:div>
        <w:div w:id="162667259">
          <w:marLeft w:val="0"/>
          <w:marRight w:val="0"/>
          <w:marTop w:val="0"/>
          <w:marBottom w:val="150"/>
          <w:divBdr>
            <w:top w:val="none" w:sz="0" w:space="0" w:color="auto"/>
            <w:left w:val="none" w:sz="0" w:space="0" w:color="auto"/>
            <w:bottom w:val="none" w:sz="0" w:space="0" w:color="auto"/>
            <w:right w:val="none" w:sz="0" w:space="0" w:color="auto"/>
          </w:divBdr>
        </w:div>
        <w:div w:id="904217976">
          <w:marLeft w:val="0"/>
          <w:marRight w:val="0"/>
          <w:marTop w:val="150"/>
          <w:marBottom w:val="150"/>
          <w:divBdr>
            <w:top w:val="none" w:sz="0" w:space="0" w:color="auto"/>
            <w:left w:val="none" w:sz="0" w:space="0" w:color="auto"/>
            <w:bottom w:val="none" w:sz="0" w:space="0" w:color="auto"/>
            <w:right w:val="none" w:sz="0" w:space="0" w:color="auto"/>
          </w:divBdr>
        </w:div>
        <w:div w:id="1267999392">
          <w:marLeft w:val="0"/>
          <w:marRight w:val="0"/>
          <w:marTop w:val="0"/>
          <w:marBottom w:val="150"/>
          <w:divBdr>
            <w:top w:val="none" w:sz="0" w:space="0" w:color="auto"/>
            <w:left w:val="none" w:sz="0" w:space="0" w:color="auto"/>
            <w:bottom w:val="none" w:sz="0" w:space="0" w:color="auto"/>
            <w:right w:val="none" w:sz="0" w:space="0" w:color="auto"/>
          </w:divBdr>
        </w:div>
        <w:div w:id="1798403687">
          <w:marLeft w:val="0"/>
          <w:marRight w:val="0"/>
          <w:marTop w:val="150"/>
          <w:marBottom w:val="150"/>
          <w:divBdr>
            <w:top w:val="none" w:sz="0" w:space="0" w:color="auto"/>
            <w:left w:val="none" w:sz="0" w:space="0" w:color="auto"/>
            <w:bottom w:val="none" w:sz="0" w:space="0" w:color="auto"/>
            <w:right w:val="none" w:sz="0" w:space="0" w:color="auto"/>
          </w:divBdr>
        </w:div>
        <w:div w:id="657802250">
          <w:marLeft w:val="0"/>
          <w:marRight w:val="0"/>
          <w:marTop w:val="0"/>
          <w:marBottom w:val="150"/>
          <w:divBdr>
            <w:top w:val="none" w:sz="0" w:space="0" w:color="auto"/>
            <w:left w:val="none" w:sz="0" w:space="0" w:color="auto"/>
            <w:bottom w:val="none" w:sz="0" w:space="0" w:color="auto"/>
            <w:right w:val="none" w:sz="0" w:space="0" w:color="auto"/>
          </w:divBdr>
        </w:div>
        <w:div w:id="1784611478">
          <w:marLeft w:val="0"/>
          <w:marRight w:val="0"/>
          <w:marTop w:val="0"/>
          <w:marBottom w:val="150"/>
          <w:divBdr>
            <w:top w:val="none" w:sz="0" w:space="0" w:color="auto"/>
            <w:left w:val="none" w:sz="0" w:space="0" w:color="auto"/>
            <w:bottom w:val="none" w:sz="0" w:space="0" w:color="auto"/>
            <w:right w:val="none" w:sz="0" w:space="0" w:color="auto"/>
          </w:divBdr>
        </w:div>
        <w:div w:id="70393750">
          <w:marLeft w:val="0"/>
          <w:marRight w:val="0"/>
          <w:marTop w:val="150"/>
          <w:marBottom w:val="150"/>
          <w:divBdr>
            <w:top w:val="none" w:sz="0" w:space="0" w:color="auto"/>
            <w:left w:val="none" w:sz="0" w:space="0" w:color="auto"/>
            <w:bottom w:val="none" w:sz="0" w:space="0" w:color="auto"/>
            <w:right w:val="none" w:sz="0" w:space="0" w:color="auto"/>
          </w:divBdr>
        </w:div>
        <w:div w:id="951672413">
          <w:marLeft w:val="0"/>
          <w:marRight w:val="0"/>
          <w:marTop w:val="0"/>
          <w:marBottom w:val="150"/>
          <w:divBdr>
            <w:top w:val="none" w:sz="0" w:space="0" w:color="auto"/>
            <w:left w:val="none" w:sz="0" w:space="0" w:color="auto"/>
            <w:bottom w:val="none" w:sz="0" w:space="0" w:color="auto"/>
            <w:right w:val="none" w:sz="0" w:space="0" w:color="auto"/>
          </w:divBdr>
        </w:div>
      </w:divsChild>
    </w:div>
    <w:div w:id="1956254408">
      <w:bodyDiv w:val="1"/>
      <w:marLeft w:val="0"/>
      <w:marRight w:val="0"/>
      <w:marTop w:val="0"/>
      <w:marBottom w:val="0"/>
      <w:divBdr>
        <w:top w:val="none" w:sz="0" w:space="0" w:color="auto"/>
        <w:left w:val="none" w:sz="0" w:space="0" w:color="auto"/>
        <w:bottom w:val="none" w:sz="0" w:space="0" w:color="auto"/>
        <w:right w:val="none" w:sz="0" w:space="0" w:color="auto"/>
      </w:divBdr>
      <w:divsChild>
        <w:div w:id="1551529862">
          <w:marLeft w:val="0"/>
          <w:marRight w:val="0"/>
          <w:marTop w:val="0"/>
          <w:marBottom w:val="0"/>
          <w:divBdr>
            <w:top w:val="none" w:sz="0" w:space="0" w:color="auto"/>
            <w:left w:val="none" w:sz="0" w:space="0" w:color="auto"/>
            <w:bottom w:val="none" w:sz="0" w:space="0" w:color="auto"/>
            <w:right w:val="none" w:sz="0" w:space="0" w:color="auto"/>
          </w:divBdr>
          <w:divsChild>
            <w:div w:id="215164049">
              <w:marLeft w:val="0"/>
              <w:marRight w:val="0"/>
              <w:marTop w:val="0"/>
              <w:marBottom w:val="0"/>
              <w:divBdr>
                <w:top w:val="none" w:sz="0" w:space="0" w:color="auto"/>
                <w:left w:val="none" w:sz="0" w:space="0" w:color="auto"/>
                <w:bottom w:val="none" w:sz="0" w:space="0" w:color="auto"/>
                <w:right w:val="none" w:sz="0" w:space="0" w:color="auto"/>
              </w:divBdr>
              <w:divsChild>
                <w:div w:id="1574968939">
                  <w:marLeft w:val="0"/>
                  <w:marRight w:val="0"/>
                  <w:marTop w:val="0"/>
                  <w:marBottom w:val="0"/>
                  <w:divBdr>
                    <w:top w:val="none" w:sz="0" w:space="0" w:color="auto"/>
                    <w:left w:val="none" w:sz="0" w:space="0" w:color="auto"/>
                    <w:bottom w:val="none" w:sz="0" w:space="0" w:color="auto"/>
                    <w:right w:val="none" w:sz="0" w:space="0" w:color="auto"/>
                  </w:divBdr>
                  <w:divsChild>
                    <w:div w:id="782650025">
                      <w:marLeft w:val="0"/>
                      <w:marRight w:val="0"/>
                      <w:marTop w:val="0"/>
                      <w:marBottom w:val="150"/>
                      <w:divBdr>
                        <w:top w:val="none" w:sz="0" w:space="0" w:color="auto"/>
                        <w:left w:val="none" w:sz="0" w:space="0" w:color="auto"/>
                        <w:bottom w:val="none" w:sz="0" w:space="0" w:color="auto"/>
                        <w:right w:val="none" w:sz="0" w:space="0" w:color="auto"/>
                      </w:divBdr>
                    </w:div>
                    <w:div w:id="1989630128">
                      <w:marLeft w:val="0"/>
                      <w:marRight w:val="0"/>
                      <w:marTop w:val="0"/>
                      <w:marBottom w:val="150"/>
                      <w:divBdr>
                        <w:top w:val="none" w:sz="0" w:space="0" w:color="auto"/>
                        <w:left w:val="none" w:sz="0" w:space="0" w:color="auto"/>
                        <w:bottom w:val="none" w:sz="0" w:space="0" w:color="auto"/>
                        <w:right w:val="none" w:sz="0" w:space="0" w:color="auto"/>
                      </w:divBdr>
                    </w:div>
                    <w:div w:id="351759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1029635">
      <w:bodyDiv w:val="1"/>
      <w:marLeft w:val="0"/>
      <w:marRight w:val="0"/>
      <w:marTop w:val="0"/>
      <w:marBottom w:val="0"/>
      <w:divBdr>
        <w:top w:val="none" w:sz="0" w:space="0" w:color="auto"/>
        <w:left w:val="none" w:sz="0" w:space="0" w:color="auto"/>
        <w:bottom w:val="none" w:sz="0" w:space="0" w:color="auto"/>
        <w:right w:val="none" w:sz="0" w:space="0" w:color="auto"/>
      </w:divBdr>
      <w:divsChild>
        <w:div w:id="2050840584">
          <w:marLeft w:val="0"/>
          <w:marRight w:val="0"/>
          <w:marTop w:val="0"/>
          <w:marBottom w:val="150"/>
          <w:divBdr>
            <w:top w:val="none" w:sz="0" w:space="0" w:color="auto"/>
            <w:left w:val="none" w:sz="0" w:space="0" w:color="auto"/>
            <w:bottom w:val="none" w:sz="0" w:space="0" w:color="auto"/>
            <w:right w:val="none" w:sz="0" w:space="0" w:color="auto"/>
          </w:divBdr>
        </w:div>
        <w:div w:id="814225672">
          <w:marLeft w:val="0"/>
          <w:marRight w:val="0"/>
          <w:marTop w:val="0"/>
          <w:marBottom w:val="150"/>
          <w:divBdr>
            <w:top w:val="none" w:sz="0" w:space="0" w:color="auto"/>
            <w:left w:val="none" w:sz="0" w:space="0" w:color="auto"/>
            <w:bottom w:val="none" w:sz="0" w:space="0" w:color="auto"/>
            <w:right w:val="none" w:sz="0" w:space="0" w:color="auto"/>
          </w:divBdr>
        </w:div>
        <w:div w:id="495850111">
          <w:marLeft w:val="0"/>
          <w:marRight w:val="0"/>
          <w:marTop w:val="150"/>
          <w:marBottom w:val="150"/>
          <w:divBdr>
            <w:top w:val="none" w:sz="0" w:space="0" w:color="auto"/>
            <w:left w:val="none" w:sz="0" w:space="0" w:color="auto"/>
            <w:bottom w:val="none" w:sz="0" w:space="0" w:color="auto"/>
            <w:right w:val="none" w:sz="0" w:space="0" w:color="auto"/>
          </w:divBdr>
        </w:div>
        <w:div w:id="143353463">
          <w:marLeft w:val="0"/>
          <w:marRight w:val="0"/>
          <w:marTop w:val="0"/>
          <w:marBottom w:val="150"/>
          <w:divBdr>
            <w:top w:val="none" w:sz="0" w:space="0" w:color="auto"/>
            <w:left w:val="none" w:sz="0" w:space="0" w:color="auto"/>
            <w:bottom w:val="none" w:sz="0" w:space="0" w:color="auto"/>
            <w:right w:val="none" w:sz="0" w:space="0" w:color="auto"/>
          </w:divBdr>
        </w:div>
        <w:div w:id="2029602825">
          <w:marLeft w:val="0"/>
          <w:marRight w:val="0"/>
          <w:marTop w:val="0"/>
          <w:marBottom w:val="150"/>
          <w:divBdr>
            <w:top w:val="none" w:sz="0" w:space="0" w:color="auto"/>
            <w:left w:val="none" w:sz="0" w:space="0" w:color="auto"/>
            <w:bottom w:val="none" w:sz="0" w:space="0" w:color="auto"/>
            <w:right w:val="none" w:sz="0" w:space="0" w:color="auto"/>
          </w:divBdr>
        </w:div>
        <w:div w:id="1168592457">
          <w:marLeft w:val="0"/>
          <w:marRight w:val="0"/>
          <w:marTop w:val="0"/>
          <w:marBottom w:val="150"/>
          <w:divBdr>
            <w:top w:val="none" w:sz="0" w:space="0" w:color="auto"/>
            <w:left w:val="none" w:sz="0" w:space="0" w:color="auto"/>
            <w:bottom w:val="none" w:sz="0" w:space="0" w:color="auto"/>
            <w:right w:val="none" w:sz="0" w:space="0" w:color="auto"/>
          </w:divBdr>
        </w:div>
        <w:div w:id="702630194">
          <w:marLeft w:val="0"/>
          <w:marRight w:val="0"/>
          <w:marTop w:val="0"/>
          <w:marBottom w:val="150"/>
          <w:divBdr>
            <w:top w:val="none" w:sz="0" w:space="0" w:color="auto"/>
            <w:left w:val="none" w:sz="0" w:space="0" w:color="auto"/>
            <w:bottom w:val="none" w:sz="0" w:space="0" w:color="auto"/>
            <w:right w:val="none" w:sz="0" w:space="0" w:color="auto"/>
          </w:divBdr>
        </w:div>
        <w:div w:id="1530679222">
          <w:marLeft w:val="0"/>
          <w:marRight w:val="0"/>
          <w:marTop w:val="150"/>
          <w:marBottom w:val="150"/>
          <w:divBdr>
            <w:top w:val="none" w:sz="0" w:space="0" w:color="auto"/>
            <w:left w:val="none" w:sz="0" w:space="0" w:color="auto"/>
            <w:bottom w:val="none" w:sz="0" w:space="0" w:color="auto"/>
            <w:right w:val="none" w:sz="0" w:space="0" w:color="auto"/>
          </w:divBdr>
        </w:div>
        <w:div w:id="1448113952">
          <w:marLeft w:val="0"/>
          <w:marRight w:val="0"/>
          <w:marTop w:val="0"/>
          <w:marBottom w:val="150"/>
          <w:divBdr>
            <w:top w:val="none" w:sz="0" w:space="0" w:color="auto"/>
            <w:left w:val="none" w:sz="0" w:space="0" w:color="auto"/>
            <w:bottom w:val="none" w:sz="0" w:space="0" w:color="auto"/>
            <w:right w:val="none" w:sz="0" w:space="0" w:color="auto"/>
          </w:divBdr>
        </w:div>
        <w:div w:id="389773556">
          <w:marLeft w:val="0"/>
          <w:marRight w:val="0"/>
          <w:marTop w:val="0"/>
          <w:marBottom w:val="150"/>
          <w:divBdr>
            <w:top w:val="none" w:sz="0" w:space="0" w:color="auto"/>
            <w:left w:val="none" w:sz="0" w:space="0" w:color="auto"/>
            <w:bottom w:val="none" w:sz="0" w:space="0" w:color="auto"/>
            <w:right w:val="none" w:sz="0" w:space="0" w:color="auto"/>
          </w:divBdr>
        </w:div>
        <w:div w:id="1473794082">
          <w:marLeft w:val="0"/>
          <w:marRight w:val="0"/>
          <w:marTop w:val="150"/>
          <w:marBottom w:val="150"/>
          <w:divBdr>
            <w:top w:val="none" w:sz="0" w:space="0" w:color="auto"/>
            <w:left w:val="none" w:sz="0" w:space="0" w:color="auto"/>
            <w:bottom w:val="none" w:sz="0" w:space="0" w:color="auto"/>
            <w:right w:val="none" w:sz="0" w:space="0" w:color="auto"/>
          </w:divBdr>
        </w:div>
        <w:div w:id="1087576936">
          <w:marLeft w:val="0"/>
          <w:marRight w:val="0"/>
          <w:marTop w:val="0"/>
          <w:marBottom w:val="150"/>
          <w:divBdr>
            <w:top w:val="none" w:sz="0" w:space="0" w:color="auto"/>
            <w:left w:val="none" w:sz="0" w:space="0" w:color="auto"/>
            <w:bottom w:val="none" w:sz="0" w:space="0" w:color="auto"/>
            <w:right w:val="none" w:sz="0" w:space="0" w:color="auto"/>
          </w:divBdr>
        </w:div>
        <w:div w:id="108738557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3.rada.gov.ua/laws/show/246-2016-%D0%BF/paran368" TargetMode="External"/><Relationship Id="rId21" Type="http://schemas.openxmlformats.org/officeDocument/2006/relationships/hyperlink" Target="http://zakon3.rada.gov.ua/laws/show/5207-17" TargetMode="External"/><Relationship Id="rId42" Type="http://schemas.openxmlformats.org/officeDocument/2006/relationships/hyperlink" Target="http://zakon3.rada.gov.ua/laws/show/889-19/paran86" TargetMode="External"/><Relationship Id="rId63" Type="http://schemas.openxmlformats.org/officeDocument/2006/relationships/hyperlink" Target="http://zakon3.rada.gov.ua/laws/show/815-2017-%D0%BF/paran22" TargetMode="External"/><Relationship Id="rId84" Type="http://schemas.openxmlformats.org/officeDocument/2006/relationships/hyperlink" Target="http://zakon3.rada.gov.ua/laws/show/648-2017-%D0%BF/paran6" TargetMode="External"/><Relationship Id="rId138" Type="http://schemas.openxmlformats.org/officeDocument/2006/relationships/hyperlink" Target="http://zakon3.rada.gov.ua/laws/show/889-19/paran92" TargetMode="External"/><Relationship Id="rId159" Type="http://schemas.openxmlformats.org/officeDocument/2006/relationships/hyperlink" Target="http://zakon3.rada.gov.ua/laws/show/448-2016-%D0%BF/paran9" TargetMode="External"/><Relationship Id="rId170" Type="http://schemas.openxmlformats.org/officeDocument/2006/relationships/hyperlink" Target="http://zakon3.rada.gov.ua/laws/show/648-2017-%D0%BF/paran5" TargetMode="External"/><Relationship Id="rId191" Type="http://schemas.openxmlformats.org/officeDocument/2006/relationships/hyperlink" Target="http://zakon3.rada.gov.ua/laws/show/889-19/paran292" TargetMode="External"/><Relationship Id="rId205" Type="http://schemas.openxmlformats.org/officeDocument/2006/relationships/hyperlink" Target="http://zakon3.rada.gov.ua/laws/show/815-2017-%D0%BF/paran71" TargetMode="External"/><Relationship Id="rId107" Type="http://schemas.openxmlformats.org/officeDocument/2006/relationships/hyperlink" Target="http://zakon3.rada.gov.ua/laws/show/246-2016-%D0%BF/paran313" TargetMode="External"/><Relationship Id="rId11" Type="http://schemas.openxmlformats.org/officeDocument/2006/relationships/hyperlink" Target="http://zakon3.rada.gov.ua/laws/show/246-2016-%D0%BF" TargetMode="External"/><Relationship Id="rId32" Type="http://schemas.openxmlformats.org/officeDocument/2006/relationships/hyperlink" Target="http://zakon3.rada.gov.ua/laws/show/889-19/paran80" TargetMode="External"/><Relationship Id="rId53" Type="http://schemas.openxmlformats.org/officeDocument/2006/relationships/hyperlink" Target="http://zakon3.rada.gov.ua/laws/show/889-19/paran92" TargetMode="External"/><Relationship Id="rId74" Type="http://schemas.openxmlformats.org/officeDocument/2006/relationships/hyperlink" Target="http://zakon3.rada.gov.ua/laws/show/889-19/paran86" TargetMode="External"/><Relationship Id="rId128" Type="http://schemas.openxmlformats.org/officeDocument/2006/relationships/hyperlink" Target="http://zakon3.rada.gov.ua/laws/show/694-2017-%D0%BF/paran11" TargetMode="External"/><Relationship Id="rId149" Type="http://schemas.openxmlformats.org/officeDocument/2006/relationships/hyperlink" Target="http://zakon3.rada.gov.ua/laws/show/889-19" TargetMode="External"/><Relationship Id="rId5" Type="http://schemas.openxmlformats.org/officeDocument/2006/relationships/image" Target="media/image1.gif"/><Relationship Id="rId95" Type="http://schemas.openxmlformats.org/officeDocument/2006/relationships/hyperlink" Target="http://zakon3.rada.gov.ua/laws/show/889-19/paran80" TargetMode="External"/><Relationship Id="rId160" Type="http://schemas.openxmlformats.org/officeDocument/2006/relationships/hyperlink" Target="http://zakon3.rada.gov.ua/laws/show/889-19/paran86" TargetMode="External"/><Relationship Id="rId181" Type="http://schemas.openxmlformats.org/officeDocument/2006/relationships/hyperlink" Target="http://zakon3.rada.gov.ua/laws/show/889-19/paran277" TargetMode="External"/><Relationship Id="rId216" Type="http://schemas.openxmlformats.org/officeDocument/2006/relationships/fontTable" Target="fontTable.xml"/><Relationship Id="rId22" Type="http://schemas.openxmlformats.org/officeDocument/2006/relationships/hyperlink" Target="http://zakon3.rada.gov.ua/laws/show/889-19/paran80" TargetMode="External"/><Relationship Id="rId43" Type="http://schemas.openxmlformats.org/officeDocument/2006/relationships/hyperlink" Target="http://zakon3.rada.gov.ua/laws/show/889-19/paran92" TargetMode="External"/><Relationship Id="rId64" Type="http://schemas.openxmlformats.org/officeDocument/2006/relationships/hyperlink" Target="http://zakon3.rada.gov.ua/laws/show/815-2017-%D0%BF/paran22" TargetMode="External"/><Relationship Id="rId118" Type="http://schemas.openxmlformats.org/officeDocument/2006/relationships/hyperlink" Target="http://zakon3.rada.gov.ua/laws/show/246-2016-%D0%BF/paran396" TargetMode="External"/><Relationship Id="rId139" Type="http://schemas.openxmlformats.org/officeDocument/2006/relationships/hyperlink" Target="http://zakon3.rada.gov.ua/laws/show/246-2016-%D0%BF/paran433" TargetMode="External"/><Relationship Id="rId85" Type="http://schemas.openxmlformats.org/officeDocument/2006/relationships/hyperlink" Target="http://zakon3.rada.gov.ua/laws/show/246-2016-%D0%BF" TargetMode="External"/><Relationship Id="rId150" Type="http://schemas.openxmlformats.org/officeDocument/2006/relationships/hyperlink" Target="http://zakon3.rada.gov.ua/laws/show/246-2016-%D0%BF/paran359" TargetMode="External"/><Relationship Id="rId171" Type="http://schemas.openxmlformats.org/officeDocument/2006/relationships/hyperlink" Target="http://zakon3.rada.gov.ua/laws/show/648-2017-%D0%BF/paran5" TargetMode="External"/><Relationship Id="rId192" Type="http://schemas.openxmlformats.org/officeDocument/2006/relationships/hyperlink" Target="http://zakon3.rada.gov.ua/laws/show/648-2017-%D0%BF/paran5" TargetMode="External"/><Relationship Id="rId206" Type="http://schemas.openxmlformats.org/officeDocument/2006/relationships/hyperlink" Target="http://zakon3.rada.gov.ua/laws/show/648-2017-%D0%BF/paran5" TargetMode="External"/><Relationship Id="rId12" Type="http://schemas.openxmlformats.org/officeDocument/2006/relationships/hyperlink" Target="http://zakon3.rada.gov.ua/laws/show/169-2002-%D0%BF/paran13" TargetMode="External"/><Relationship Id="rId33" Type="http://schemas.openxmlformats.org/officeDocument/2006/relationships/hyperlink" Target="http://zakon3.rada.gov.ua/laws/show/889-19/paran86" TargetMode="External"/><Relationship Id="rId108" Type="http://schemas.openxmlformats.org/officeDocument/2006/relationships/hyperlink" Target="http://zakon3.rada.gov.ua/laws/show/246-2016-%D0%BF/paran638" TargetMode="External"/><Relationship Id="rId129" Type="http://schemas.openxmlformats.org/officeDocument/2006/relationships/hyperlink" Target="http://zakon3.rada.gov.ua/laws/show/815-2017-%D0%BF/paran56" TargetMode="External"/><Relationship Id="rId54" Type="http://schemas.openxmlformats.org/officeDocument/2006/relationships/hyperlink" Target="http://zakon3.rada.gov.ua/laws/show/889-19/paran80" TargetMode="External"/><Relationship Id="rId75" Type="http://schemas.openxmlformats.org/officeDocument/2006/relationships/hyperlink" Target="http://zakon3.rada.gov.ua/laws/show/889-19/paran92" TargetMode="External"/><Relationship Id="rId96" Type="http://schemas.openxmlformats.org/officeDocument/2006/relationships/hyperlink" Target="http://zakon3.rada.gov.ua/laws/show/246-2016-%D0%BF/paran211" TargetMode="External"/><Relationship Id="rId140" Type="http://schemas.openxmlformats.org/officeDocument/2006/relationships/hyperlink" Target="http://zakon3.rada.gov.ua/laws/show/246-2016-%D0%BF/paran436" TargetMode="External"/><Relationship Id="rId161" Type="http://schemas.openxmlformats.org/officeDocument/2006/relationships/hyperlink" Target="http://zakon3.rada.gov.ua/laws/show/889-19/paran92" TargetMode="External"/><Relationship Id="rId182" Type="http://schemas.openxmlformats.org/officeDocument/2006/relationships/hyperlink" Target="http://zakon3.rada.gov.ua/laws/show/889-19/paran292" TargetMode="External"/><Relationship Id="rId217" Type="http://schemas.openxmlformats.org/officeDocument/2006/relationships/theme" Target="theme/theme1.xml"/><Relationship Id="rId6" Type="http://schemas.openxmlformats.org/officeDocument/2006/relationships/hyperlink" Target="http://zakon3.rada.gov.ua/laws/show/457-2017-%D0%BF/paran2" TargetMode="External"/><Relationship Id="rId23" Type="http://schemas.openxmlformats.org/officeDocument/2006/relationships/hyperlink" Target="http://zakon3.rada.gov.ua/laws/show/889-19/paran86" TargetMode="External"/><Relationship Id="rId119" Type="http://schemas.openxmlformats.org/officeDocument/2006/relationships/hyperlink" Target="http://zakon3.rada.gov.ua/laws/show/815-2017-%D0%BF/paran50" TargetMode="External"/><Relationship Id="rId44" Type="http://schemas.openxmlformats.org/officeDocument/2006/relationships/hyperlink" Target="http://zakon3.rada.gov.ua/laws/show/889-19/paran80" TargetMode="External"/><Relationship Id="rId65" Type="http://schemas.openxmlformats.org/officeDocument/2006/relationships/hyperlink" Target="http://zakon3.rada.gov.ua/laws/show/246-2016-%D0%BF" TargetMode="External"/><Relationship Id="rId86" Type="http://schemas.openxmlformats.org/officeDocument/2006/relationships/hyperlink" Target="http://zakon3.rada.gov.ua/laws/show/246-2016-%D0%BF" TargetMode="External"/><Relationship Id="rId130" Type="http://schemas.openxmlformats.org/officeDocument/2006/relationships/hyperlink" Target="http://zakon3.rada.gov.ua/laws/show/694-2017-%D0%BF/paran11" TargetMode="External"/><Relationship Id="rId151" Type="http://schemas.openxmlformats.org/officeDocument/2006/relationships/hyperlink" Target="http://zakon3.rada.gov.ua/laws/show/435-15/paran1392" TargetMode="External"/><Relationship Id="rId172" Type="http://schemas.openxmlformats.org/officeDocument/2006/relationships/hyperlink" Target="http://zakon3.rada.gov.ua/laws/show/648-2017-%D0%BF/paran5" TargetMode="External"/><Relationship Id="rId193" Type="http://schemas.openxmlformats.org/officeDocument/2006/relationships/hyperlink" Target="http://zakon3.rada.gov.ua/laws/show/815-2017-%D0%BF/paran71" TargetMode="External"/><Relationship Id="rId207" Type="http://schemas.openxmlformats.org/officeDocument/2006/relationships/hyperlink" Target="http://zakon3.rada.gov.ua/laws/show/246-2016-%D0%BF/paran584" TargetMode="External"/><Relationship Id="rId13" Type="http://schemas.openxmlformats.org/officeDocument/2006/relationships/hyperlink" Target="http://zakon3.rada.gov.ua/laws/show/2493-14" TargetMode="External"/><Relationship Id="rId109" Type="http://schemas.openxmlformats.org/officeDocument/2006/relationships/hyperlink" Target="http://zakon3.rada.gov.ua/laws/show/889-19/paran86" TargetMode="External"/><Relationship Id="rId34" Type="http://schemas.openxmlformats.org/officeDocument/2006/relationships/hyperlink" Target="http://zakon3.rada.gov.ua/laws/show/889-19/paran92" TargetMode="External"/><Relationship Id="rId55" Type="http://schemas.openxmlformats.org/officeDocument/2006/relationships/hyperlink" Target="http://zakon3.rada.gov.ua/laws/show/246-2016-%D0%BF" TargetMode="External"/><Relationship Id="rId76" Type="http://schemas.openxmlformats.org/officeDocument/2006/relationships/hyperlink" Target="http://zakon3.rada.gov.ua/laws/show/254%D0%BA/96-%D0%B2%D1%80" TargetMode="External"/><Relationship Id="rId97" Type="http://schemas.openxmlformats.org/officeDocument/2006/relationships/hyperlink" Target="http://zakon3.rada.gov.ua/laws/show/815-2017-%D0%BF/paran33" TargetMode="External"/><Relationship Id="rId120" Type="http://schemas.openxmlformats.org/officeDocument/2006/relationships/hyperlink" Target="http://zakon3.rada.gov.ua/laws/show/815-2017-%D0%BF/paran50" TargetMode="External"/><Relationship Id="rId141" Type="http://schemas.openxmlformats.org/officeDocument/2006/relationships/hyperlink" Target="http://zakon3.rada.gov.ua/laws/show/246-2016-%D0%BF/paran642" TargetMode="External"/><Relationship Id="rId7" Type="http://schemas.openxmlformats.org/officeDocument/2006/relationships/hyperlink" Target="http://zakon3.rada.gov.ua/laws/show/648-2017-%D0%BF/paran2" TargetMode="External"/><Relationship Id="rId162" Type="http://schemas.openxmlformats.org/officeDocument/2006/relationships/hyperlink" Target="http://zakon3.rada.gov.ua/laws/show/889-19" TargetMode="External"/><Relationship Id="rId183" Type="http://schemas.openxmlformats.org/officeDocument/2006/relationships/hyperlink" Target="http://zakon3.rada.gov.ua/laws/show/648-2017-%D0%BF/paran5" TargetMode="External"/><Relationship Id="rId24" Type="http://schemas.openxmlformats.org/officeDocument/2006/relationships/hyperlink" Target="http://zakon3.rada.gov.ua/laws/show/889-19/paran92" TargetMode="External"/><Relationship Id="rId45" Type="http://schemas.openxmlformats.org/officeDocument/2006/relationships/hyperlink" Target="http://zakon3.rada.gov.ua/laws/show/889-19/paran86" TargetMode="External"/><Relationship Id="rId66" Type="http://schemas.openxmlformats.org/officeDocument/2006/relationships/hyperlink" Target="http://zakon3.rada.gov.ua/laws/show/246-2016-%D0%BF" TargetMode="External"/><Relationship Id="rId87" Type="http://schemas.openxmlformats.org/officeDocument/2006/relationships/hyperlink" Target="http://zakon3.rada.gov.ua/laws/show/246-2016-%D0%BF" TargetMode="External"/><Relationship Id="rId110" Type="http://schemas.openxmlformats.org/officeDocument/2006/relationships/hyperlink" Target="http://zakon3.rada.gov.ua/laws/show/889-19/paran92" TargetMode="External"/><Relationship Id="rId131" Type="http://schemas.openxmlformats.org/officeDocument/2006/relationships/hyperlink" Target="http://zakon3.rada.gov.ua/laws/show/246-2016-%D0%BF/page2" TargetMode="External"/><Relationship Id="rId152" Type="http://schemas.openxmlformats.org/officeDocument/2006/relationships/hyperlink" Target="http://zakon3.rada.gov.ua/laws/show/815-2017-%D0%BF/paran69" TargetMode="External"/><Relationship Id="rId173" Type="http://schemas.openxmlformats.org/officeDocument/2006/relationships/hyperlink" Target="http://zakon3.rada.gov.ua/laws/show/246-2016-%D0%BF/paran584" TargetMode="External"/><Relationship Id="rId194" Type="http://schemas.openxmlformats.org/officeDocument/2006/relationships/hyperlink" Target="http://zakon3.rada.gov.ua/laws/show/815-2017-%D0%BF/paran101" TargetMode="External"/><Relationship Id="rId208" Type="http://schemas.openxmlformats.org/officeDocument/2006/relationships/hyperlink" Target="http://zakon3.rada.gov.ua/laws/show/648-2017-%D0%BF/paran5" TargetMode="External"/><Relationship Id="rId14" Type="http://schemas.openxmlformats.org/officeDocument/2006/relationships/hyperlink" Target="http://zakon3.rada.gov.ua/laws/show/889-19" TargetMode="External"/><Relationship Id="rId30" Type="http://schemas.openxmlformats.org/officeDocument/2006/relationships/hyperlink" Target="http://zakon3.rada.gov.ua/laws/show/246-2016-%D0%BF/paran195" TargetMode="External"/><Relationship Id="rId35" Type="http://schemas.openxmlformats.org/officeDocument/2006/relationships/hyperlink" Target="http://zakon3.rada.gov.ua/laws/show/694-2017-%D0%BF/paran10" TargetMode="External"/><Relationship Id="rId56" Type="http://schemas.openxmlformats.org/officeDocument/2006/relationships/hyperlink" Target="http://zakon3.rada.gov.ua/laws/show/246-2016-%D0%BF" TargetMode="External"/><Relationship Id="rId77" Type="http://schemas.openxmlformats.org/officeDocument/2006/relationships/hyperlink" Target="http://zakon3.rada.gov.ua/laws/show/815-2017-%D0%BF/paran30" TargetMode="External"/><Relationship Id="rId100" Type="http://schemas.openxmlformats.org/officeDocument/2006/relationships/hyperlink" Target="http://zakon3.rada.gov.ua/laws/show/246-2016-%D0%BF/paran222" TargetMode="External"/><Relationship Id="rId105" Type="http://schemas.openxmlformats.org/officeDocument/2006/relationships/hyperlink" Target="http://zakon3.rada.gov.ua/laws/show/889-19/paran372" TargetMode="External"/><Relationship Id="rId126" Type="http://schemas.openxmlformats.org/officeDocument/2006/relationships/hyperlink" Target="http://zakon3.rada.gov.ua/laws/show/246-2016-%D0%BF/paran395" TargetMode="External"/><Relationship Id="rId147" Type="http://schemas.openxmlformats.org/officeDocument/2006/relationships/hyperlink" Target="http://zakon3.rada.gov.ua/laws/show/246-2016-%D0%BF/paran664" TargetMode="External"/><Relationship Id="rId168" Type="http://schemas.openxmlformats.org/officeDocument/2006/relationships/hyperlink" Target="http://zakon3.rada.gov.ua/laws/show/648-2017-%D0%BF/paran5" TargetMode="External"/><Relationship Id="rId8" Type="http://schemas.openxmlformats.org/officeDocument/2006/relationships/hyperlink" Target="http://zakon3.rada.gov.ua/laws/show/694-2017-%D0%BF/paran9" TargetMode="External"/><Relationship Id="rId51" Type="http://schemas.openxmlformats.org/officeDocument/2006/relationships/hyperlink" Target="http://zakon3.rada.gov.ua/laws/show/246-2016-%D0%BF/paran201" TargetMode="External"/><Relationship Id="rId72" Type="http://schemas.openxmlformats.org/officeDocument/2006/relationships/hyperlink" Target="http://zakon3.rada.gov.ua/laws/show/815-2017-%D0%BF/paran28" TargetMode="External"/><Relationship Id="rId93" Type="http://schemas.openxmlformats.org/officeDocument/2006/relationships/hyperlink" Target="http://zakon3.rada.gov.ua/laws/show/889-19/paran80" TargetMode="External"/><Relationship Id="rId98" Type="http://schemas.openxmlformats.org/officeDocument/2006/relationships/hyperlink" Target="http://zakon3.rada.gov.ua/laws/show/246-2016-%D0%BF/paran217" TargetMode="External"/><Relationship Id="rId121" Type="http://schemas.openxmlformats.org/officeDocument/2006/relationships/hyperlink" Target="http://zakon3.rada.gov.ua/laws/show/815-2017-%D0%BF/paran50" TargetMode="External"/><Relationship Id="rId142" Type="http://schemas.openxmlformats.org/officeDocument/2006/relationships/hyperlink" Target="http://zakon3.rada.gov.ua/laws/show/246-2016-%D0%BF/paran385" TargetMode="External"/><Relationship Id="rId163" Type="http://schemas.openxmlformats.org/officeDocument/2006/relationships/hyperlink" Target="http://zakon3.rada.gov.ua/laws/show/889-19/paran277" TargetMode="External"/><Relationship Id="rId184" Type="http://schemas.openxmlformats.org/officeDocument/2006/relationships/hyperlink" Target="http://zakon3.rada.gov.ua/laws/show/815-2017-%D0%BF/paran71" TargetMode="External"/><Relationship Id="rId189" Type="http://schemas.openxmlformats.org/officeDocument/2006/relationships/hyperlink" Target="http://zakon3.rada.gov.ua/laws/show/889-19" TargetMode="External"/><Relationship Id="rId3" Type="http://schemas.openxmlformats.org/officeDocument/2006/relationships/settings" Target="settings.xml"/><Relationship Id="rId214" Type="http://schemas.openxmlformats.org/officeDocument/2006/relationships/hyperlink" Target="http://zakon3.rada.gov.ua/laws/show/815-2017-%D0%BF/paran71" TargetMode="External"/><Relationship Id="rId25" Type="http://schemas.openxmlformats.org/officeDocument/2006/relationships/hyperlink" Target="http://zakon3.rada.gov.ua/laws/show/889-19/paran280" TargetMode="External"/><Relationship Id="rId46" Type="http://schemas.openxmlformats.org/officeDocument/2006/relationships/hyperlink" Target="http://zakon3.rada.gov.ua/laws/show/889-19/paran92" TargetMode="External"/><Relationship Id="rId67" Type="http://schemas.openxmlformats.org/officeDocument/2006/relationships/hyperlink" Target="http://zakon3.rada.gov.ua/laws/show/889-19/paran80" TargetMode="External"/><Relationship Id="rId116" Type="http://schemas.openxmlformats.org/officeDocument/2006/relationships/hyperlink" Target="http://zakon3.rada.gov.ua/laws/show/815-2017-%D0%BF/paran48" TargetMode="External"/><Relationship Id="rId137" Type="http://schemas.openxmlformats.org/officeDocument/2006/relationships/hyperlink" Target="http://zakon3.rada.gov.ua/laws/show/889-19/paran86" TargetMode="External"/><Relationship Id="rId158" Type="http://schemas.openxmlformats.org/officeDocument/2006/relationships/hyperlink" Target="http://zakon3.rada.gov.ua/laws/show/889-19/paran80" TargetMode="External"/><Relationship Id="rId20" Type="http://schemas.openxmlformats.org/officeDocument/2006/relationships/hyperlink" Target="http://zakon3.rada.gov.ua/laws/show/815-2017-%D0%BF/paran10" TargetMode="External"/><Relationship Id="rId41" Type="http://schemas.openxmlformats.org/officeDocument/2006/relationships/hyperlink" Target="http://zakon3.rada.gov.ua/laws/show/889-19/paran80" TargetMode="External"/><Relationship Id="rId62" Type="http://schemas.openxmlformats.org/officeDocument/2006/relationships/hyperlink" Target="http://zakon3.rada.gov.ua/laws/show/889-19/paran92" TargetMode="External"/><Relationship Id="rId83" Type="http://schemas.openxmlformats.org/officeDocument/2006/relationships/hyperlink" Target="http://zakon3.rada.gov.ua/laws/show/648-2017-%D0%BF/paran5" TargetMode="External"/><Relationship Id="rId88" Type="http://schemas.openxmlformats.org/officeDocument/2006/relationships/hyperlink" Target="http://zakon3.rada.gov.ua/laws/show/815-2017-%D0%BF/paran31" TargetMode="External"/><Relationship Id="rId111" Type="http://schemas.openxmlformats.org/officeDocument/2006/relationships/hyperlink" Target="http://zakon3.rada.gov.ua/laws/show/4572-17" TargetMode="External"/><Relationship Id="rId132" Type="http://schemas.openxmlformats.org/officeDocument/2006/relationships/hyperlink" Target="http://zakon3.rada.gov.ua/laws/show/815-2017-%D0%BF/paran57" TargetMode="External"/><Relationship Id="rId153" Type="http://schemas.openxmlformats.org/officeDocument/2006/relationships/hyperlink" Target="http://zakon3.rada.gov.ua/laws/show/648-2017-%D0%BF/paran5" TargetMode="External"/><Relationship Id="rId174" Type="http://schemas.openxmlformats.org/officeDocument/2006/relationships/hyperlink" Target="http://zakon3.rada.gov.ua/laws/show/648-2017-%D0%BF/paran5" TargetMode="External"/><Relationship Id="rId179" Type="http://schemas.openxmlformats.org/officeDocument/2006/relationships/hyperlink" Target="http://zakon3.rada.gov.ua/laws/show/1700-18" TargetMode="External"/><Relationship Id="rId195" Type="http://schemas.openxmlformats.org/officeDocument/2006/relationships/hyperlink" Target="http://zakon3.rada.gov.ua/laws/show/254%D0%BA/96-%D0%B2%D1%80" TargetMode="External"/><Relationship Id="rId209" Type="http://schemas.openxmlformats.org/officeDocument/2006/relationships/hyperlink" Target="http://zakon3.rada.gov.ua/laws/show/648-2017-%D0%BF/paran5" TargetMode="External"/><Relationship Id="rId190" Type="http://schemas.openxmlformats.org/officeDocument/2006/relationships/hyperlink" Target="http://zakon3.rada.gov.ua/laws/show/889-19/paran277" TargetMode="External"/><Relationship Id="rId204" Type="http://schemas.openxmlformats.org/officeDocument/2006/relationships/hyperlink" Target="http://zakon3.rada.gov.ua/laws/show/648-2017-%D0%BF/paran5" TargetMode="External"/><Relationship Id="rId15" Type="http://schemas.openxmlformats.org/officeDocument/2006/relationships/hyperlink" Target="http://zakon3.rada.gov.ua/laws/show/246-2016-%D0%BF/paran75" TargetMode="External"/><Relationship Id="rId36" Type="http://schemas.openxmlformats.org/officeDocument/2006/relationships/hyperlink" Target="http://zakon3.rada.gov.ua/laws/show/889-19/paran86" TargetMode="External"/><Relationship Id="rId57" Type="http://schemas.openxmlformats.org/officeDocument/2006/relationships/hyperlink" Target="http://zakon3.rada.gov.ua/laws/show/246-2016-%D0%BF" TargetMode="External"/><Relationship Id="rId106" Type="http://schemas.openxmlformats.org/officeDocument/2006/relationships/hyperlink" Target="http://zakon3.rada.gov.ua/laws/show/246-2016-%D0%BF/paran231" TargetMode="External"/><Relationship Id="rId127" Type="http://schemas.openxmlformats.org/officeDocument/2006/relationships/hyperlink" Target="http://zakon3.rada.gov.ua/laws/show/246-2016-%D0%BF/paran415" TargetMode="External"/><Relationship Id="rId10" Type="http://schemas.openxmlformats.org/officeDocument/2006/relationships/hyperlink" Target="http://zakon3.rada.gov.ua/laws/show/889-19/paran306" TargetMode="External"/><Relationship Id="rId31" Type="http://schemas.openxmlformats.org/officeDocument/2006/relationships/hyperlink" Target="http://zakon3.rada.gov.ua/laws/show/815-2017-%D0%BF/paran14" TargetMode="External"/><Relationship Id="rId52" Type="http://schemas.openxmlformats.org/officeDocument/2006/relationships/hyperlink" Target="http://zakon3.rada.gov.ua/laws/show/889-19/paran86" TargetMode="External"/><Relationship Id="rId73" Type="http://schemas.openxmlformats.org/officeDocument/2006/relationships/hyperlink" Target="http://zakon3.rada.gov.ua/laws/show/889-19/paran80" TargetMode="External"/><Relationship Id="rId78" Type="http://schemas.openxmlformats.org/officeDocument/2006/relationships/hyperlink" Target="http://zakon3.rada.gov.ua/laws/show/246-2016-%D0%BF/paran584" TargetMode="External"/><Relationship Id="rId94" Type="http://schemas.openxmlformats.org/officeDocument/2006/relationships/hyperlink" Target="http://zakon3.rada.gov.ua/laws/show/246-2016-%D0%BF/paran203" TargetMode="External"/><Relationship Id="rId99" Type="http://schemas.openxmlformats.org/officeDocument/2006/relationships/hyperlink" Target="http://zakon3.rada.gov.ua/laws/show/889-19/paran80" TargetMode="External"/><Relationship Id="rId101" Type="http://schemas.openxmlformats.org/officeDocument/2006/relationships/hyperlink" Target="http://zakon3.rada.gov.ua/laws/show/246-2016-%D0%BF/paran227" TargetMode="External"/><Relationship Id="rId122" Type="http://schemas.openxmlformats.org/officeDocument/2006/relationships/hyperlink" Target="http://zakon3.rada.gov.ua/laws/show/815-2017-%D0%BF/paran50" TargetMode="External"/><Relationship Id="rId143" Type="http://schemas.openxmlformats.org/officeDocument/2006/relationships/hyperlink" Target="http://zakon3.rada.gov.ua/laws/show/246-2016-%D0%BF/paran645" TargetMode="External"/><Relationship Id="rId148" Type="http://schemas.openxmlformats.org/officeDocument/2006/relationships/hyperlink" Target="http://zakon3.rada.gov.ua/laws/show/246-2016-%D0%BF/paran670" TargetMode="External"/><Relationship Id="rId164" Type="http://schemas.openxmlformats.org/officeDocument/2006/relationships/hyperlink" Target="http://zakon3.rada.gov.ua/laws/show/889-19/paran292" TargetMode="External"/><Relationship Id="rId169" Type="http://schemas.openxmlformats.org/officeDocument/2006/relationships/hyperlink" Target="http://zakon3.rada.gov.ua/laws/show/648-2017-%D0%BF/paran5" TargetMode="External"/><Relationship Id="rId185" Type="http://schemas.openxmlformats.org/officeDocument/2006/relationships/hyperlink" Target="http://zakon3.rada.gov.ua/laws/show/815-2017-%D0%BF/paran90" TargetMode="External"/><Relationship Id="rId4" Type="http://schemas.openxmlformats.org/officeDocument/2006/relationships/webSettings" Target="webSettings.xml"/><Relationship Id="rId9" Type="http://schemas.openxmlformats.org/officeDocument/2006/relationships/hyperlink" Target="http://zakon3.rada.gov.ua/laws/show/815-2017-%D0%BF/paran2" TargetMode="External"/><Relationship Id="rId180" Type="http://schemas.openxmlformats.org/officeDocument/2006/relationships/hyperlink" Target="http://zakon3.rada.gov.ua/laws/show/889-19" TargetMode="External"/><Relationship Id="rId210" Type="http://schemas.openxmlformats.org/officeDocument/2006/relationships/hyperlink" Target="http://zakon3.rada.gov.ua/laws/show/648-2017-%D0%BF/paran5" TargetMode="External"/><Relationship Id="rId215" Type="http://schemas.openxmlformats.org/officeDocument/2006/relationships/hyperlink" Target="http://zakon3.rada.gov.ua/laws/show/648-2017-%D0%BF/paran5" TargetMode="External"/><Relationship Id="rId26" Type="http://schemas.openxmlformats.org/officeDocument/2006/relationships/hyperlink" Target="http://zakon3.rada.gov.ua/laws/show/889-19/paran80" TargetMode="External"/><Relationship Id="rId47" Type="http://schemas.openxmlformats.org/officeDocument/2006/relationships/hyperlink" Target="http://zakon3.rada.gov.ua/laws/show/246-2016-%D0%BF/paran199" TargetMode="External"/><Relationship Id="rId68" Type="http://schemas.openxmlformats.org/officeDocument/2006/relationships/hyperlink" Target="http://zakon3.rada.gov.ua/laws/show/889-19/paran86" TargetMode="External"/><Relationship Id="rId89" Type="http://schemas.openxmlformats.org/officeDocument/2006/relationships/hyperlink" Target="http://zakon3.rada.gov.ua/laws/show/889-19/paran80" TargetMode="External"/><Relationship Id="rId112" Type="http://schemas.openxmlformats.org/officeDocument/2006/relationships/hyperlink" Target="http://zakon3.rada.gov.ua/laws/show/246-2016-%D0%BF/paran332" TargetMode="External"/><Relationship Id="rId133" Type="http://schemas.openxmlformats.org/officeDocument/2006/relationships/hyperlink" Target="http://zakon3.rada.gov.ua/laws/show/815-2017-%D0%BF/paran62" TargetMode="External"/><Relationship Id="rId154" Type="http://schemas.openxmlformats.org/officeDocument/2006/relationships/hyperlink" Target="http://zakon3.rada.gov.ua/laws/show/815-2017-%D0%BF/paran74" TargetMode="External"/><Relationship Id="rId175" Type="http://schemas.openxmlformats.org/officeDocument/2006/relationships/hyperlink" Target="http://zakon3.rada.gov.ua/laws/show/648-2017-%D0%BF/paran5" TargetMode="External"/><Relationship Id="rId196" Type="http://schemas.openxmlformats.org/officeDocument/2006/relationships/hyperlink" Target="http://zakon3.rada.gov.ua/laws/show/889-19" TargetMode="External"/><Relationship Id="rId200" Type="http://schemas.openxmlformats.org/officeDocument/2006/relationships/hyperlink" Target="http://zakon3.rada.gov.ua/laws/show/889-19/paran292" TargetMode="External"/><Relationship Id="rId16" Type="http://schemas.openxmlformats.org/officeDocument/2006/relationships/hyperlink" Target="http://zakon3.rada.gov.ua/laws/show/648-2017-%D0%BF/paran10" TargetMode="External"/><Relationship Id="rId37" Type="http://schemas.openxmlformats.org/officeDocument/2006/relationships/hyperlink" Target="http://zakon3.rada.gov.ua/laws/show/889-19/paran92" TargetMode="External"/><Relationship Id="rId58" Type="http://schemas.openxmlformats.org/officeDocument/2006/relationships/hyperlink" Target="http://zakon3.rada.gov.ua/laws/show/246-2016-%D0%BF" TargetMode="External"/><Relationship Id="rId79" Type="http://schemas.openxmlformats.org/officeDocument/2006/relationships/hyperlink" Target="http://zakon3.rada.gov.ua/laws/show/889-19/paran80" TargetMode="External"/><Relationship Id="rId102" Type="http://schemas.openxmlformats.org/officeDocument/2006/relationships/hyperlink" Target="http://zakon3.rada.gov.ua/laws/show/889-19/paran404" TargetMode="External"/><Relationship Id="rId123" Type="http://schemas.openxmlformats.org/officeDocument/2006/relationships/hyperlink" Target="http://zakon3.rada.gov.ua/laws/show/246-2016-%D0%BF/paran385" TargetMode="External"/><Relationship Id="rId144" Type="http://schemas.openxmlformats.org/officeDocument/2006/relationships/hyperlink" Target="http://zakon3.rada.gov.ua/laws/show/246-2016-%D0%BF/paran652" TargetMode="External"/><Relationship Id="rId90" Type="http://schemas.openxmlformats.org/officeDocument/2006/relationships/hyperlink" Target="http://zakon3.rada.gov.ua/laws/show/889-19/paran86" TargetMode="External"/><Relationship Id="rId165" Type="http://schemas.openxmlformats.org/officeDocument/2006/relationships/hyperlink" Target="http://zakon3.rada.gov.ua/laws/show/648-2017-%D0%BF/paran5" TargetMode="External"/><Relationship Id="rId186" Type="http://schemas.openxmlformats.org/officeDocument/2006/relationships/hyperlink" Target="http://zakon3.rada.gov.ua/laws/show/254%D0%BA/96-%D0%B2%D1%80" TargetMode="External"/><Relationship Id="rId211" Type="http://schemas.openxmlformats.org/officeDocument/2006/relationships/hyperlink" Target="http://zakon3.rada.gov.ua/laws/show/815-2017-%D0%BF/paran114" TargetMode="External"/><Relationship Id="rId27" Type="http://schemas.openxmlformats.org/officeDocument/2006/relationships/hyperlink" Target="http://zakon3.rada.gov.ua/laws/show/889-19/paran86" TargetMode="External"/><Relationship Id="rId48" Type="http://schemas.openxmlformats.org/officeDocument/2006/relationships/hyperlink" Target="http://zakon3.rada.gov.ua/laws/show/1682-18/paran13" TargetMode="External"/><Relationship Id="rId69" Type="http://schemas.openxmlformats.org/officeDocument/2006/relationships/hyperlink" Target="http://zakon3.rada.gov.ua/laws/show/889-19/paran92" TargetMode="External"/><Relationship Id="rId113" Type="http://schemas.openxmlformats.org/officeDocument/2006/relationships/hyperlink" Target="http://zakon3.rada.gov.ua/laws/show/815-2017-%D0%BF/paran35" TargetMode="External"/><Relationship Id="rId134" Type="http://schemas.openxmlformats.org/officeDocument/2006/relationships/hyperlink" Target="http://zakon3.rada.gov.ua/laws/show/889-19/paran86" TargetMode="External"/><Relationship Id="rId80" Type="http://schemas.openxmlformats.org/officeDocument/2006/relationships/hyperlink" Target="http://zakon3.rada.gov.ua/laws/show/889-19/paran86" TargetMode="External"/><Relationship Id="rId155" Type="http://schemas.openxmlformats.org/officeDocument/2006/relationships/hyperlink" Target="http://zakon3.rada.gov.ua/laws/show/254%D0%BA/96-%D0%B2%D1%80" TargetMode="External"/><Relationship Id="rId176" Type="http://schemas.openxmlformats.org/officeDocument/2006/relationships/hyperlink" Target="http://zakon3.rada.gov.ua/laws/show/815-2017-%D0%BF/paran79" TargetMode="External"/><Relationship Id="rId197" Type="http://schemas.openxmlformats.org/officeDocument/2006/relationships/hyperlink" Target="http://zakon3.rada.gov.ua/laws/show/1700-18" TargetMode="External"/><Relationship Id="rId201" Type="http://schemas.openxmlformats.org/officeDocument/2006/relationships/hyperlink" Target="http://zakon3.rada.gov.ua/laws/show/648-2017-%D0%BF/paran5" TargetMode="External"/><Relationship Id="rId17" Type="http://schemas.openxmlformats.org/officeDocument/2006/relationships/hyperlink" Target="http://zakon3.rada.gov.ua/laws/show/254%D0%BA/96-%D0%B2%D1%80" TargetMode="External"/><Relationship Id="rId38" Type="http://schemas.openxmlformats.org/officeDocument/2006/relationships/hyperlink" Target="http://zakon3.rada.gov.ua/laws/show/889-19/paran92" TargetMode="External"/><Relationship Id="rId59" Type="http://schemas.openxmlformats.org/officeDocument/2006/relationships/hyperlink" Target="http://zakon3.rada.gov.ua/laws/show/815-2017-%D0%BF/paran20" TargetMode="External"/><Relationship Id="rId103" Type="http://schemas.openxmlformats.org/officeDocument/2006/relationships/hyperlink" Target="http://zakon3.rada.gov.ua/laws/show/246-2016-%D0%BF" TargetMode="External"/><Relationship Id="rId124" Type="http://schemas.openxmlformats.org/officeDocument/2006/relationships/hyperlink" Target="http://zakon3.rada.gov.ua/laws/show/246-2016-%D0%BF/paran389" TargetMode="External"/><Relationship Id="rId70" Type="http://schemas.openxmlformats.org/officeDocument/2006/relationships/hyperlink" Target="http://zakon3.rada.gov.ua/laws/show/815-2017-%D0%BF/paran26" TargetMode="External"/><Relationship Id="rId91" Type="http://schemas.openxmlformats.org/officeDocument/2006/relationships/hyperlink" Target="http://zakon3.rada.gov.ua/laws/show/889-19/paran80" TargetMode="External"/><Relationship Id="rId145" Type="http://schemas.openxmlformats.org/officeDocument/2006/relationships/hyperlink" Target="http://zakon3.rada.gov.ua/laws/show/246-2016-%D0%BF/paran657" TargetMode="External"/><Relationship Id="rId166" Type="http://schemas.openxmlformats.org/officeDocument/2006/relationships/hyperlink" Target="http://zakon3.rada.gov.ua/laws/show/815-2017-%D0%BF/paran71" TargetMode="External"/><Relationship Id="rId187" Type="http://schemas.openxmlformats.org/officeDocument/2006/relationships/hyperlink" Target="http://zakon3.rada.gov.ua/laws/show/889-19" TargetMode="External"/><Relationship Id="rId1" Type="http://schemas.openxmlformats.org/officeDocument/2006/relationships/styles" Target="styles.xml"/><Relationship Id="rId212" Type="http://schemas.openxmlformats.org/officeDocument/2006/relationships/hyperlink" Target="http://zakon3.rada.gov.ua/laws/show/246-2016-%D0%BF/paran584" TargetMode="External"/><Relationship Id="rId28" Type="http://schemas.openxmlformats.org/officeDocument/2006/relationships/hyperlink" Target="http://zakon3.rada.gov.ua/laws/show/889-19/paran92" TargetMode="External"/><Relationship Id="rId49" Type="http://schemas.openxmlformats.org/officeDocument/2006/relationships/hyperlink" Target="http://zakon3.rada.gov.ua/laws/show/1682-18/paran14" TargetMode="External"/><Relationship Id="rId114" Type="http://schemas.openxmlformats.org/officeDocument/2006/relationships/hyperlink" Target="http://zakon3.rada.gov.ua/laws/show/889-19/paran86" TargetMode="External"/><Relationship Id="rId60" Type="http://schemas.openxmlformats.org/officeDocument/2006/relationships/hyperlink" Target="http://zakon3.rada.gov.ua/laws/show/889-19/paran80" TargetMode="External"/><Relationship Id="rId81" Type="http://schemas.openxmlformats.org/officeDocument/2006/relationships/hyperlink" Target="http://zakon3.rada.gov.ua/laws/show/889-19/paran92" TargetMode="External"/><Relationship Id="rId135" Type="http://schemas.openxmlformats.org/officeDocument/2006/relationships/hyperlink" Target="http://zakon3.rada.gov.ua/laws/show/889-19/paran92" TargetMode="External"/><Relationship Id="rId156" Type="http://schemas.openxmlformats.org/officeDocument/2006/relationships/hyperlink" Target="http://zakon3.rada.gov.ua/laws/show/889-19" TargetMode="External"/><Relationship Id="rId177" Type="http://schemas.openxmlformats.org/officeDocument/2006/relationships/hyperlink" Target="http://zakon3.rada.gov.ua/laws/show/254%D0%BA/96-%D0%B2%D1%80" TargetMode="External"/><Relationship Id="rId198" Type="http://schemas.openxmlformats.org/officeDocument/2006/relationships/hyperlink" Target="http://zakon3.rada.gov.ua/laws/show/889-19" TargetMode="External"/><Relationship Id="rId202" Type="http://schemas.openxmlformats.org/officeDocument/2006/relationships/hyperlink" Target="http://zakon3.rada.gov.ua/laws/show/815-2017-%D0%BF/paran71" TargetMode="External"/><Relationship Id="rId18" Type="http://schemas.openxmlformats.org/officeDocument/2006/relationships/hyperlink" Target="http://zakon3.rada.gov.ua/laws/show/2728-14" TargetMode="External"/><Relationship Id="rId39" Type="http://schemas.openxmlformats.org/officeDocument/2006/relationships/hyperlink" Target="http://zakon3.rada.gov.ua/laws/show/889-19/paran92" TargetMode="External"/><Relationship Id="rId50" Type="http://schemas.openxmlformats.org/officeDocument/2006/relationships/hyperlink" Target="http://zakon3.rada.gov.ua/laws/show/815-2017-%D0%BF/paran17" TargetMode="External"/><Relationship Id="rId104" Type="http://schemas.openxmlformats.org/officeDocument/2006/relationships/hyperlink" Target="http://zakon3.rada.gov.ua/laws/show/889-19/paran387" TargetMode="External"/><Relationship Id="rId125" Type="http://schemas.openxmlformats.org/officeDocument/2006/relationships/hyperlink" Target="http://zakon3.rada.gov.ua/laws/show/246-2016-%D0%BF/paran391" TargetMode="External"/><Relationship Id="rId146" Type="http://schemas.openxmlformats.org/officeDocument/2006/relationships/hyperlink" Target="http://zakon3.rada.gov.ua/laws/show/815-2017-%D0%BF/paran66" TargetMode="External"/><Relationship Id="rId167" Type="http://schemas.openxmlformats.org/officeDocument/2006/relationships/hyperlink" Target="http://zakon3.rada.gov.ua/laws/show/648-2017-%D0%BF/paran5" TargetMode="External"/><Relationship Id="rId188" Type="http://schemas.openxmlformats.org/officeDocument/2006/relationships/hyperlink" Target="http://zakon3.rada.gov.ua/laws/show/1700-18" TargetMode="External"/><Relationship Id="rId71" Type="http://schemas.openxmlformats.org/officeDocument/2006/relationships/hyperlink" Target="http://zakon3.rada.gov.ua/laws/show/246-2016-%D0%BF" TargetMode="External"/><Relationship Id="rId92" Type="http://schemas.openxmlformats.org/officeDocument/2006/relationships/hyperlink" Target="http://zakon3.rada.gov.ua/laws/show/889-19/paran86" TargetMode="External"/><Relationship Id="rId213" Type="http://schemas.openxmlformats.org/officeDocument/2006/relationships/hyperlink" Target="http://zakon3.rada.gov.ua/laws/show/648-2017-%D0%BF/paran5" TargetMode="External"/><Relationship Id="rId2" Type="http://schemas.microsoft.com/office/2007/relationships/stylesWithEffects" Target="stylesWithEffects.xml"/><Relationship Id="rId29" Type="http://schemas.openxmlformats.org/officeDocument/2006/relationships/hyperlink" Target="http://zakon3.rada.gov.ua/laws/show/246-2016-%D0%BF/paran195" TargetMode="External"/><Relationship Id="rId40" Type="http://schemas.openxmlformats.org/officeDocument/2006/relationships/hyperlink" Target="http://zakon3.rada.gov.ua/laws/show/4572-17" TargetMode="External"/><Relationship Id="rId115" Type="http://schemas.openxmlformats.org/officeDocument/2006/relationships/hyperlink" Target="http://zakon3.rada.gov.ua/laws/show/889-19/paran92" TargetMode="External"/><Relationship Id="rId136" Type="http://schemas.openxmlformats.org/officeDocument/2006/relationships/hyperlink" Target="http://zakon3.rada.gov.ua/laws/show/815-2017-%D0%BF/paran64" TargetMode="External"/><Relationship Id="rId157" Type="http://schemas.openxmlformats.org/officeDocument/2006/relationships/hyperlink" Target="http://zakon3.rada.gov.ua/laws/show/1700-18" TargetMode="External"/><Relationship Id="rId178" Type="http://schemas.openxmlformats.org/officeDocument/2006/relationships/hyperlink" Target="http://zakon3.rada.gov.ua/laws/show/889-19" TargetMode="External"/><Relationship Id="rId61" Type="http://schemas.openxmlformats.org/officeDocument/2006/relationships/hyperlink" Target="http://zakon3.rada.gov.ua/laws/show/889-19/paran86" TargetMode="External"/><Relationship Id="rId82" Type="http://schemas.openxmlformats.org/officeDocument/2006/relationships/hyperlink" Target="http://zakon3.rada.gov.ua/laws/show/889-19/paran92" TargetMode="External"/><Relationship Id="rId199" Type="http://schemas.openxmlformats.org/officeDocument/2006/relationships/hyperlink" Target="http://zakon3.rada.gov.ua/laws/show/889-19/paran277" TargetMode="External"/><Relationship Id="rId203" Type="http://schemas.openxmlformats.org/officeDocument/2006/relationships/hyperlink" Target="http://zakon3.rada.gov.ua/laws/show/815-2017-%D0%BF/paran111" TargetMode="External"/><Relationship Id="rId19" Type="http://schemas.openxmlformats.org/officeDocument/2006/relationships/hyperlink" Target="http://zakon3.rada.gov.ua/laws/show/815-2017-%D0%BF/paran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15474</Words>
  <Characters>88204</Characters>
  <Application>Microsoft Office Word</Application>
  <DocSecurity>0</DocSecurity>
  <Lines>735</Lines>
  <Paragraphs>206</Paragraphs>
  <ScaleCrop>false</ScaleCrop>
  <Company/>
  <LinksUpToDate>false</LinksUpToDate>
  <CharactersWithSpaces>103472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dc:creator>
  <cp:keywords/>
  <dc:description/>
  <cp:lastModifiedBy>Александрова</cp:lastModifiedBy>
  <cp:revision>2</cp:revision>
  <dcterms:created xsi:type="dcterms:W3CDTF">2017-11-07T15:12:00Z</dcterms:created>
  <dcterms:modified xsi:type="dcterms:W3CDTF">2017-11-07T15:13:00Z</dcterms:modified>
</cp:coreProperties>
</file>